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D9" w:rsidRPr="00E70FF7" w:rsidRDefault="00463DD9" w:rsidP="00463D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b/>
          <w:sz w:val="20"/>
          <w:szCs w:val="20"/>
          <w:lang w:val="uk-UA" w:eastAsia="uk-UA"/>
        </w:rPr>
        <w:t>Faculty</w:t>
      </w:r>
      <w:r w:rsidRPr="00E70FF7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 of Dentistry</w:t>
      </w:r>
    </w:p>
    <w:p w:rsidR="00463DD9" w:rsidRPr="00E70FF7" w:rsidRDefault="00463DD9" w:rsidP="00463DD9">
      <w:pPr>
        <w:spacing w:line="240" w:lineRule="auto"/>
        <w:ind w:left="-180" w:firstLine="180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E70FF7">
        <w:rPr>
          <w:rFonts w:ascii="Times New Roman" w:hAnsi="Times New Roman" w:cs="Times New Roman"/>
          <w:b/>
          <w:sz w:val="20"/>
          <w:szCs w:val="20"/>
          <w:lang w:val="uk-UA" w:eastAsia="uk-UA"/>
        </w:rPr>
        <w:t>-</w:t>
      </w:r>
      <w:r w:rsidRPr="00E70FF7">
        <w:rPr>
          <w:rFonts w:ascii="Times New Roman" w:hAnsi="Times New Roman" w:cs="Times New Roman"/>
          <w:b/>
          <w:sz w:val="20"/>
          <w:szCs w:val="20"/>
          <w:lang w:val="en-US" w:eastAsia="uk-UA"/>
        </w:rPr>
        <w:t>rd</w:t>
      </w:r>
      <w:r w:rsidRPr="00E70FF7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year</w:t>
      </w:r>
      <w:r w:rsidRPr="00E70FF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E70FF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E70FF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E70FF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E70FF7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 w:eastAsia="uk-UA"/>
        </w:rPr>
        <w:t>amount of academic weeks</w:t>
      </w:r>
      <w:r w:rsidRPr="00E70FF7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r w:rsidRPr="00E70FF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E70FF7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E70FF7">
        <w:rPr>
          <w:rFonts w:ascii="Times New Roman" w:hAnsi="Times New Roman" w:cs="Times New Roman"/>
          <w:sz w:val="20"/>
          <w:szCs w:val="20"/>
          <w:lang w:val="en-US" w:eastAsia="uk-UA"/>
        </w:rPr>
        <w:tab/>
        <w:t>38(19+19)</w:t>
      </w:r>
    </w:p>
    <w:p w:rsidR="00463DD9" w:rsidRPr="00E70FF7" w:rsidRDefault="00463DD9" w:rsidP="00463DD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>(dentistry)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>winter vacations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63DD9" w:rsidRPr="00E70FF7" w:rsidRDefault="00463DD9" w:rsidP="00463DD9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>foreign students</w:t>
      </w:r>
      <w:r w:rsidRPr="00E70FF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>additional term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>0,5</w:t>
      </w:r>
    </w:p>
    <w:p w:rsidR="00463DD9" w:rsidRPr="00E70FF7" w:rsidRDefault="00E70FF7" w:rsidP="00463DD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(2012</w:t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>/201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ab/>
        <w:t xml:space="preserve">training practice (as a doctor) </w:t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63DD9"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63DD9" w:rsidRPr="00E70FF7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463DD9" w:rsidRPr="00E70FF7" w:rsidRDefault="00463DD9" w:rsidP="00463DD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>summer vacations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uk-UA"/>
        </w:rPr>
        <w:t>8,5</w:t>
      </w:r>
    </w:p>
    <w:tbl>
      <w:tblPr>
        <w:tblW w:w="15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3705"/>
        <w:gridCol w:w="972"/>
        <w:gridCol w:w="770"/>
        <w:gridCol w:w="788"/>
        <w:gridCol w:w="880"/>
        <w:gridCol w:w="539"/>
        <w:gridCol w:w="833"/>
        <w:gridCol w:w="901"/>
        <w:gridCol w:w="1146"/>
        <w:gridCol w:w="709"/>
        <w:gridCol w:w="888"/>
        <w:gridCol w:w="930"/>
        <w:gridCol w:w="694"/>
        <w:gridCol w:w="709"/>
        <w:gridCol w:w="927"/>
      </w:tblGrid>
      <w:tr w:rsidR="00463DD9" w:rsidRPr="00E70FF7" w:rsidTr="00E272E6">
        <w:trPr>
          <w:cantSplit/>
          <w:jc w:val="center"/>
        </w:trPr>
        <w:tc>
          <w:tcPr>
            <w:tcW w:w="410" w:type="dxa"/>
            <w:vMerge w:val="restart"/>
            <w:vAlign w:val="center"/>
          </w:tcPr>
          <w:p w:rsidR="00463DD9" w:rsidRPr="00E70FF7" w:rsidRDefault="00463DD9" w:rsidP="00463DD9">
            <w:pPr>
              <w:pStyle w:val="2"/>
              <w:rPr>
                <w:sz w:val="20"/>
                <w:lang w:val="en-US"/>
              </w:rPr>
            </w:pPr>
          </w:p>
        </w:tc>
        <w:tc>
          <w:tcPr>
            <w:tcW w:w="3705" w:type="dxa"/>
            <w:vMerge w:val="restart"/>
            <w:vAlign w:val="center"/>
          </w:tcPr>
          <w:p w:rsidR="00463DD9" w:rsidRPr="00E70FF7" w:rsidRDefault="00463DD9" w:rsidP="00463DD9">
            <w:pPr>
              <w:pStyle w:val="2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Subject</w:t>
            </w:r>
          </w:p>
        </w:tc>
        <w:tc>
          <w:tcPr>
            <w:tcW w:w="972" w:type="dxa"/>
            <w:vMerge w:val="restart"/>
            <w:vAlign w:val="center"/>
          </w:tcPr>
          <w:p w:rsidR="00463DD9" w:rsidRPr="00E70FF7" w:rsidRDefault="00463DD9" w:rsidP="00463DD9">
            <w:pPr>
              <w:pStyle w:val="2"/>
              <w:rPr>
                <w:b w:val="0"/>
                <w:sz w:val="20"/>
                <w:lang w:val="en-US"/>
              </w:rPr>
            </w:pPr>
            <w:r w:rsidRPr="00E70FF7">
              <w:rPr>
                <w:b w:val="0"/>
                <w:sz w:val="20"/>
                <w:lang w:val="en-US"/>
              </w:rPr>
              <w:t>Credits ECTS</w:t>
            </w:r>
          </w:p>
        </w:tc>
        <w:tc>
          <w:tcPr>
            <w:tcW w:w="4711" w:type="dxa"/>
            <w:gridSpan w:val="6"/>
            <w:vAlign w:val="center"/>
          </w:tcPr>
          <w:p w:rsidR="00463DD9" w:rsidRPr="00E70FF7" w:rsidRDefault="00463DD9" w:rsidP="00463DD9">
            <w:pPr>
              <w:pStyle w:val="2"/>
              <w:rPr>
                <w:sz w:val="20"/>
              </w:rPr>
            </w:pPr>
            <w:r w:rsidRPr="00E70FF7">
              <w:rPr>
                <w:sz w:val="20"/>
              </w:rPr>
              <w:t>Autumn semester</w:t>
            </w:r>
          </w:p>
        </w:tc>
        <w:tc>
          <w:tcPr>
            <w:tcW w:w="1146" w:type="dxa"/>
            <w:vMerge w:val="restart"/>
            <w:vAlign w:val="center"/>
          </w:tcPr>
          <w:p w:rsidR="00463DD9" w:rsidRPr="00E70FF7" w:rsidRDefault="00463DD9" w:rsidP="00463DD9">
            <w:pPr>
              <w:pStyle w:val="5"/>
            </w:pPr>
            <w:r w:rsidRPr="00E70FF7">
              <w:rPr>
                <w:b w:val="0"/>
                <w:lang w:val="en-US"/>
              </w:rPr>
              <w:t>Credits ECTS</w:t>
            </w:r>
          </w:p>
        </w:tc>
        <w:tc>
          <w:tcPr>
            <w:tcW w:w="4857" w:type="dxa"/>
            <w:gridSpan w:val="6"/>
            <w:vAlign w:val="center"/>
          </w:tcPr>
          <w:p w:rsidR="00463DD9" w:rsidRPr="00E70FF7" w:rsidRDefault="00463DD9" w:rsidP="00463DD9">
            <w:pPr>
              <w:pStyle w:val="5"/>
            </w:pPr>
            <w:r w:rsidRPr="00E70FF7">
              <w:t>Spring semester</w:t>
            </w:r>
          </w:p>
        </w:tc>
      </w:tr>
      <w:tr w:rsidR="00463DD9" w:rsidRPr="00E70FF7" w:rsidTr="00E272E6">
        <w:trPr>
          <w:cantSplit/>
          <w:trHeight w:val="508"/>
          <w:jc w:val="center"/>
        </w:trPr>
        <w:tc>
          <w:tcPr>
            <w:tcW w:w="410" w:type="dxa"/>
            <w:vMerge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05" w:type="dxa"/>
            <w:vMerge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vMerge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hours</w:t>
            </w:r>
          </w:p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Tutorials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pStyle w:val="4"/>
              <w:rPr>
                <w:sz w:val="20"/>
              </w:rPr>
            </w:pPr>
            <w:r w:rsidRPr="00E70FF7">
              <w:rPr>
                <w:sz w:val="20"/>
              </w:rPr>
              <w:t>Semi</w:t>
            </w:r>
          </w:p>
          <w:p w:rsidR="00463DD9" w:rsidRPr="00E70FF7" w:rsidRDefault="00463DD9" w:rsidP="00463DD9">
            <w:pPr>
              <w:pStyle w:val="4"/>
              <w:rPr>
                <w:sz w:val="20"/>
              </w:rPr>
            </w:pPr>
            <w:r w:rsidRPr="00E70FF7">
              <w:rPr>
                <w:sz w:val="20"/>
              </w:rPr>
              <w:t>nars</w:t>
            </w: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Self-reliant study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control</w:t>
            </w:r>
          </w:p>
        </w:tc>
        <w:tc>
          <w:tcPr>
            <w:tcW w:w="1146" w:type="dxa"/>
            <w:vMerge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hours amount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Tutorials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Semi</w:t>
            </w:r>
          </w:p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nars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Self-reliant study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control</w:t>
            </w:r>
          </w:p>
        </w:tc>
      </w:tr>
      <w:tr w:rsidR="00463DD9" w:rsidRPr="00E70FF7" w:rsidTr="00E272E6">
        <w:trPr>
          <w:cantSplit/>
          <w:trHeight w:val="224"/>
          <w:jc w:val="center"/>
        </w:trPr>
        <w:tc>
          <w:tcPr>
            <w:tcW w:w="410" w:type="dxa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705" w:type="dxa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Pathomorphology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3DD9" w:rsidRPr="00E70FF7" w:rsidTr="00E272E6">
        <w:trPr>
          <w:cantSplit/>
          <w:trHeight w:val="318"/>
          <w:jc w:val="center"/>
        </w:trPr>
        <w:tc>
          <w:tcPr>
            <w:tcW w:w="410" w:type="dxa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705" w:type="dxa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Pathophysiology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Pharmacology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Internal Medicine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2,5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2,5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Social Medicine and Organization of Health Care 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1,5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t>7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Physical Rehabilitation, Sport Medicine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z w:val="20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1,5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Radiology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1,5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Forensic Medicine (Dentistry)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1,27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Law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1,5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lastRenderedPageBreak/>
              <w:t>11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Autopsy Course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0,75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t>12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Preventive Dentistry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2,2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t>13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en-US"/>
              </w:rPr>
              <w:t>Therapeutic Dentistry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4,57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4,4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t>14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en-US"/>
              </w:rPr>
              <w:t>Surgical Dentistry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3,7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70FF7">
              <w:rPr>
                <w:snapToGrid w:val="0"/>
                <w:color w:val="000000"/>
                <w:sz w:val="20"/>
                <w:lang w:val="en-US"/>
              </w:rPr>
              <w:t>112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3,77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t>15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Orthopedic Dentistry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3,8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3,67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t>16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t>Orthodontics</w:t>
            </w:r>
            <w:r w:rsidRPr="00E70FF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2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70FF7">
              <w:rPr>
                <w:snapToGrid w:val="0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en-US"/>
              </w:rPr>
            </w:pPr>
            <w:r w:rsidRPr="00E70FF7">
              <w:rPr>
                <w:sz w:val="20"/>
                <w:lang w:val="uk-UA"/>
              </w:rPr>
              <w:t>1</w:t>
            </w:r>
            <w:r w:rsidRPr="00E70FF7">
              <w:rPr>
                <w:sz w:val="20"/>
                <w:lang w:val="en-US"/>
              </w:rPr>
              <w:t>7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t>Bioethics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1,5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70FF7">
              <w:rPr>
                <w:snapToGrid w:val="0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en-US"/>
              </w:rPr>
            </w:pPr>
            <w:r w:rsidRPr="00E70FF7">
              <w:rPr>
                <w:sz w:val="20"/>
                <w:lang w:val="uk-UA"/>
              </w:rPr>
              <w:t>1</w:t>
            </w:r>
            <w:r w:rsidRPr="00E70FF7">
              <w:rPr>
                <w:sz w:val="20"/>
                <w:lang w:val="en-US"/>
              </w:rPr>
              <w:t>8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  <w:r w:rsidRPr="00E70FF7">
              <w:rPr>
                <w:sz w:val="20"/>
                <w:lang w:val="uk-UA"/>
              </w:rPr>
              <w:t>Elective Course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z w:val="20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19</w:t>
            </w: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en-US"/>
              </w:rPr>
            </w:pPr>
            <w:r w:rsidRPr="00E70FF7">
              <w:rPr>
                <w:sz w:val="20"/>
                <w:lang w:val="en-US"/>
              </w:rPr>
              <w:t>Attestation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sz w:val="20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3DD9" w:rsidRPr="00E70FF7" w:rsidTr="00E272E6">
        <w:trPr>
          <w:cantSplit/>
          <w:jc w:val="center"/>
        </w:trPr>
        <w:tc>
          <w:tcPr>
            <w:tcW w:w="410" w:type="dxa"/>
            <w:vAlign w:val="center"/>
          </w:tcPr>
          <w:p w:rsidR="00463DD9" w:rsidRPr="00E70FF7" w:rsidRDefault="00463DD9" w:rsidP="00463DD9">
            <w:pPr>
              <w:pStyle w:val="1"/>
              <w:rPr>
                <w:sz w:val="20"/>
                <w:lang w:val="uk-UA"/>
              </w:rPr>
            </w:pPr>
          </w:p>
        </w:tc>
        <w:tc>
          <w:tcPr>
            <w:tcW w:w="3705" w:type="dxa"/>
            <w:vAlign w:val="center"/>
          </w:tcPr>
          <w:p w:rsidR="00463DD9" w:rsidRPr="00E70FF7" w:rsidRDefault="00463DD9" w:rsidP="00463DD9">
            <w:pPr>
              <w:pStyle w:val="1"/>
              <w:rPr>
                <w:b/>
                <w:sz w:val="20"/>
                <w:lang w:val="uk-UA"/>
              </w:rPr>
            </w:pPr>
            <w:r w:rsidRPr="00E70FF7">
              <w:rPr>
                <w:b/>
                <w:sz w:val="20"/>
                <w:lang w:val="uk-UA"/>
              </w:rPr>
              <w:t>Total</w:t>
            </w:r>
          </w:p>
        </w:tc>
        <w:tc>
          <w:tcPr>
            <w:tcW w:w="972" w:type="dxa"/>
            <w:vAlign w:val="center"/>
          </w:tcPr>
          <w:p w:rsidR="00463DD9" w:rsidRPr="00E70FF7" w:rsidRDefault="00463DD9" w:rsidP="00463DD9">
            <w:pPr>
              <w:pStyle w:val="1"/>
              <w:jc w:val="center"/>
              <w:rPr>
                <w:b/>
                <w:sz w:val="20"/>
                <w:lang w:val="en-US"/>
              </w:rPr>
            </w:pPr>
            <w:r w:rsidRPr="00E70FF7">
              <w:rPr>
                <w:b/>
                <w:sz w:val="20"/>
                <w:lang w:val="en-US"/>
              </w:rPr>
              <w:t>30,2</w:t>
            </w:r>
          </w:p>
        </w:tc>
        <w:tc>
          <w:tcPr>
            <w:tcW w:w="77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906</w:t>
            </w:r>
          </w:p>
        </w:tc>
        <w:tc>
          <w:tcPr>
            <w:tcW w:w="7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1</w:t>
            </w: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8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530</w:t>
            </w:r>
          </w:p>
        </w:tc>
        <w:tc>
          <w:tcPr>
            <w:tcW w:w="53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274</w:t>
            </w:r>
          </w:p>
        </w:tc>
        <w:tc>
          <w:tcPr>
            <w:tcW w:w="901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29,8</w:t>
            </w: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894</w:t>
            </w:r>
          </w:p>
        </w:tc>
        <w:tc>
          <w:tcPr>
            <w:tcW w:w="888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30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478</w:t>
            </w:r>
          </w:p>
        </w:tc>
        <w:tc>
          <w:tcPr>
            <w:tcW w:w="694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E70FF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326</w:t>
            </w:r>
          </w:p>
        </w:tc>
        <w:tc>
          <w:tcPr>
            <w:tcW w:w="927" w:type="dxa"/>
            <w:vAlign w:val="center"/>
          </w:tcPr>
          <w:p w:rsidR="00463DD9" w:rsidRPr="00E70FF7" w:rsidRDefault="00463DD9" w:rsidP="00463D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63DD9" w:rsidRPr="00E70FF7" w:rsidRDefault="00463DD9" w:rsidP="00463DD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b/>
          <w:sz w:val="20"/>
          <w:szCs w:val="20"/>
          <w:lang w:val="en-US"/>
        </w:rPr>
        <w:t>Training Practice (as a doctor)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 xml:space="preserve"> – 7 credits, totral - 210 hours</w:t>
      </w:r>
    </w:p>
    <w:p w:rsidR="00463DD9" w:rsidRPr="00E70FF7" w:rsidRDefault="00463DD9" w:rsidP="00463DD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b/>
          <w:sz w:val="20"/>
          <w:szCs w:val="20"/>
          <w:lang w:val="en-US"/>
        </w:rPr>
        <w:t>State Attestation: Standartized Test State Exam (License Integrated Exam – “Step 1 Dentistry” - 6</w:t>
      </w:r>
      <w:r w:rsidRPr="00E70FF7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th </w:t>
      </w:r>
      <w:r w:rsidRPr="00E70F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week after 6</w:t>
      </w:r>
      <w:r w:rsidRPr="00E70FF7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E70F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semester) </w:t>
      </w:r>
    </w:p>
    <w:p w:rsidR="00463DD9" w:rsidRPr="00E70FF7" w:rsidRDefault="00463DD9" w:rsidP="00463DD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Elective Courses: 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E70FF7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 xml:space="preserve"> Modern methods of Medicinal Diagnostic. 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>8.  Foreign Language (second)</w:t>
      </w:r>
    </w:p>
    <w:p w:rsidR="00463DD9" w:rsidRPr="00E70FF7" w:rsidRDefault="00463DD9" w:rsidP="00463DD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      2. Theory of Familiarization and Medicine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>9.  Foreign Language for professional purposes</w:t>
      </w:r>
    </w:p>
    <w:p w:rsidR="00463DD9" w:rsidRPr="00E70FF7" w:rsidRDefault="00463DD9" w:rsidP="00463DD9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 xml:space="preserve">      3. Ethic Problems in Medicine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>10. Medicine and Art</w:t>
      </w:r>
    </w:p>
    <w:p w:rsidR="00463DD9" w:rsidRPr="00E70FF7" w:rsidRDefault="00463DD9" w:rsidP="00463DD9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 xml:space="preserve">      4. Fundamentals of Social Psychology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>11. Fundamentals of Gerontology and Geriatric</w:t>
      </w:r>
    </w:p>
    <w:p w:rsidR="00463DD9" w:rsidRPr="00E70FF7" w:rsidRDefault="00463DD9" w:rsidP="00463DD9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 xml:space="preserve">      5. Nutriciology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>12. Fundamentals of Gomeopathy</w:t>
      </w:r>
    </w:p>
    <w:p w:rsidR="00463DD9" w:rsidRPr="00E70FF7" w:rsidRDefault="00463DD9" w:rsidP="00463DD9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 xml:space="preserve">      6. Adverse reaction of drugs</w:t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0FF7">
        <w:rPr>
          <w:rFonts w:ascii="Times New Roman" w:hAnsi="Times New Roman" w:cs="Times New Roman"/>
          <w:sz w:val="20"/>
          <w:szCs w:val="20"/>
          <w:lang w:val="en-US"/>
        </w:rPr>
        <w:tab/>
        <w:t>13. Foundations of Christian ethics and morality</w:t>
      </w:r>
    </w:p>
    <w:p w:rsidR="00463DD9" w:rsidRPr="00E70FF7" w:rsidRDefault="00463DD9" w:rsidP="00463DD9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E70FF7">
        <w:rPr>
          <w:rFonts w:ascii="Times New Roman" w:hAnsi="Times New Roman" w:cs="Times New Roman"/>
          <w:sz w:val="20"/>
          <w:szCs w:val="20"/>
          <w:lang w:val="en-US"/>
        </w:rPr>
        <w:t xml:space="preserve">      7. Physical Training and Health</w:t>
      </w:r>
    </w:p>
    <w:p w:rsidR="00463DD9" w:rsidRPr="00E70FF7" w:rsidRDefault="00463DD9" w:rsidP="00463DD9">
      <w:pPr>
        <w:spacing w:line="240" w:lineRule="auto"/>
        <w:ind w:left="4248" w:firstLine="72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</w:p>
    <w:p w:rsidR="005027BB" w:rsidRPr="00E70FF7" w:rsidRDefault="005027BB" w:rsidP="00463D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027BB" w:rsidRPr="00E70FF7" w:rsidSect="00463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3DD9"/>
    <w:rsid w:val="00463DD9"/>
    <w:rsid w:val="005027BB"/>
    <w:rsid w:val="005045E0"/>
    <w:rsid w:val="00E7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E0"/>
  </w:style>
  <w:style w:type="paragraph" w:styleId="1">
    <w:name w:val="heading 1"/>
    <w:basedOn w:val="a"/>
    <w:next w:val="a"/>
    <w:link w:val="10"/>
    <w:qFormat/>
    <w:rsid w:val="00463D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63D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4">
    <w:name w:val="heading 4"/>
    <w:basedOn w:val="a"/>
    <w:next w:val="a"/>
    <w:link w:val="40"/>
    <w:qFormat/>
    <w:rsid w:val="00463D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5">
    <w:name w:val="heading 5"/>
    <w:basedOn w:val="a"/>
    <w:next w:val="a"/>
    <w:link w:val="50"/>
    <w:qFormat/>
    <w:rsid w:val="00463D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DD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63DD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rsid w:val="00463DD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463DD9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2012-12-13T08:24:00Z</dcterms:created>
  <dcterms:modified xsi:type="dcterms:W3CDTF">2012-12-13T10:17:00Z</dcterms:modified>
</cp:coreProperties>
</file>