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
          <w:bCs/>
          <w:color w:val="000000"/>
          <w:sz w:val="20"/>
          <w:szCs w:val="20"/>
          <w:lang w:val="en-US"/>
        </w:rPr>
        <w:t>THEMATIC PLAN</w:t>
      </w:r>
    </w:p>
    <w:p w:rsidR="00D60577" w:rsidRPr="00442593" w:rsidRDefault="00D60577" w:rsidP="009A7687">
      <w:pPr>
        <w:pStyle w:val="1"/>
        <w:rPr>
          <w:sz w:val="20"/>
          <w:lang w:val="en-US"/>
        </w:rPr>
      </w:pPr>
      <w:r w:rsidRPr="00442593">
        <w:rPr>
          <w:sz w:val="20"/>
          <w:lang w:val="en-US"/>
        </w:rPr>
        <w:t xml:space="preserve">FOR THE PRACTICAL COURSE IN THE DISCIPLINE </w:t>
      </w:r>
    </w:p>
    <w:p w:rsidR="00D60577" w:rsidRPr="00442593" w:rsidRDefault="00D60577" w:rsidP="009A7687">
      <w:pPr>
        <w:spacing w:line="240" w:lineRule="auto"/>
        <w:jc w:val="center"/>
        <w:rPr>
          <w:rFonts w:ascii="Times New Roman" w:eastAsia="Times New Roman" w:hAnsi="Times New Roman" w:cs="Times New Roman"/>
          <w:b/>
          <w:sz w:val="20"/>
          <w:szCs w:val="20"/>
          <w:lang w:val="en-GB"/>
        </w:rPr>
      </w:pPr>
      <w:r w:rsidRPr="00442593">
        <w:rPr>
          <w:rFonts w:ascii="Times New Roman" w:eastAsia="Times New Roman" w:hAnsi="Times New Roman" w:cs="Times New Roman"/>
          <w:b/>
          <w:sz w:val="20"/>
          <w:szCs w:val="20"/>
          <w:lang w:val="en-GB"/>
        </w:rPr>
        <w:t>“EMERGENCY MEDICINE IN EXTREME CONDITIONS”</w:t>
      </w:r>
    </w:p>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b/>
          <w:bCs/>
          <w:color w:val="000000"/>
          <w:sz w:val="20"/>
          <w:szCs w:val="20"/>
          <w:lang w:val="uk-UA"/>
        </w:rPr>
      </w:pPr>
      <w:r w:rsidRPr="00442593">
        <w:rPr>
          <w:rFonts w:ascii="Times New Roman" w:eastAsia="Times New Roman" w:hAnsi="Times New Roman" w:cs="Times New Roman"/>
          <w:b/>
          <w:bCs/>
          <w:color w:val="000000"/>
          <w:sz w:val="20"/>
          <w:szCs w:val="20"/>
          <w:lang w:val="en-US"/>
        </w:rPr>
        <w:t>for the 4</w:t>
      </w:r>
      <w:r w:rsidRPr="00442593">
        <w:rPr>
          <w:rFonts w:ascii="Times New Roman" w:eastAsia="Times New Roman" w:hAnsi="Times New Roman" w:cs="Times New Roman"/>
          <w:b/>
          <w:bCs/>
          <w:color w:val="000000"/>
          <w:sz w:val="20"/>
          <w:szCs w:val="20"/>
          <w:vertAlign w:val="superscript"/>
          <w:lang w:val="en-US"/>
        </w:rPr>
        <w:t>th</w:t>
      </w:r>
      <w:r w:rsidRPr="00442593">
        <w:rPr>
          <w:rFonts w:ascii="Times New Roman" w:eastAsia="Times New Roman" w:hAnsi="Times New Roman" w:cs="Times New Roman"/>
          <w:b/>
          <w:bCs/>
          <w:color w:val="000000"/>
          <w:sz w:val="20"/>
          <w:szCs w:val="20"/>
          <w:lang w:val="en-US"/>
        </w:rPr>
        <w:t xml:space="preserve"> year student of the stomatological faculty,</w:t>
      </w:r>
    </w:p>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
          <w:bCs/>
          <w:color w:val="000000"/>
          <w:sz w:val="20"/>
          <w:szCs w:val="20"/>
          <w:lang w:val="en-US"/>
        </w:rPr>
        <w:t>academic year 201</w:t>
      </w:r>
      <w:r w:rsidRPr="00442593">
        <w:rPr>
          <w:rFonts w:ascii="Times New Roman" w:hAnsi="Times New Roman" w:cs="Times New Roman"/>
          <w:b/>
          <w:bCs/>
          <w:color w:val="000000"/>
          <w:sz w:val="20"/>
          <w:szCs w:val="20"/>
          <w:lang w:val="en-US"/>
        </w:rPr>
        <w:t>2</w:t>
      </w:r>
      <w:r w:rsidRPr="00442593">
        <w:rPr>
          <w:rFonts w:ascii="Times New Roman" w:eastAsia="Times New Roman" w:hAnsi="Times New Roman" w:cs="Times New Roman"/>
          <w:b/>
          <w:bCs/>
          <w:color w:val="000000"/>
          <w:sz w:val="20"/>
          <w:szCs w:val="20"/>
          <w:lang w:val="en-US"/>
        </w:rPr>
        <w:t>-201</w:t>
      </w:r>
      <w:r w:rsidRPr="00442593">
        <w:rPr>
          <w:rFonts w:ascii="Times New Roman" w:hAnsi="Times New Roman" w:cs="Times New Roman"/>
          <w:b/>
          <w:bCs/>
          <w:color w:val="000000"/>
          <w:sz w:val="20"/>
          <w:szCs w:val="20"/>
          <w:lang w:val="en-US"/>
        </w:rPr>
        <w:t>3</w:t>
      </w:r>
    </w:p>
    <w:p w:rsidR="00D60577" w:rsidRPr="00442593" w:rsidRDefault="00D60577" w:rsidP="009A7687">
      <w:pPr>
        <w:shd w:val="clear" w:color="auto" w:fill="FFFFFF"/>
        <w:autoSpaceDE w:val="0"/>
        <w:autoSpaceDN w:val="0"/>
        <w:adjustRightInd w:val="0"/>
        <w:spacing w:line="240" w:lineRule="auto"/>
        <w:rPr>
          <w:rFonts w:ascii="Times New Roman" w:eastAsia="Times New Roman" w:hAnsi="Times New Roman" w:cs="Times New Roman"/>
          <w:sz w:val="20"/>
          <w:szCs w:val="20"/>
          <w:lang w:val="uk-UA"/>
        </w:rPr>
      </w:pPr>
    </w:p>
    <w:tbl>
      <w:tblPr>
        <w:tblW w:w="0" w:type="auto"/>
        <w:tblInd w:w="40" w:type="dxa"/>
        <w:tblLayout w:type="fixed"/>
        <w:tblCellMar>
          <w:left w:w="40" w:type="dxa"/>
          <w:right w:w="40" w:type="dxa"/>
        </w:tblCellMar>
        <w:tblLook w:val="0000"/>
      </w:tblPr>
      <w:tblGrid>
        <w:gridCol w:w="557"/>
        <w:gridCol w:w="7363"/>
        <w:gridCol w:w="1758"/>
      </w:tblGrid>
      <w:tr w:rsidR="00D60577" w:rsidRPr="00442593" w:rsidTr="0014539A">
        <w:trPr>
          <w:trHeight w:val="284"/>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uk-UA"/>
              </w:rPr>
            </w:pPr>
            <w:r w:rsidRPr="00442593">
              <w:rPr>
                <w:rFonts w:ascii="Times New Roman" w:eastAsia="Times New Roman" w:hAnsi="Times New Roman" w:cs="Times New Roman"/>
                <w:bCs/>
                <w:color w:val="000000"/>
                <w:sz w:val="20"/>
                <w:szCs w:val="20"/>
                <w:lang w:val="uk-UA"/>
              </w:rPr>
              <w:t>№</w:t>
            </w:r>
          </w:p>
        </w:tc>
        <w:tc>
          <w:tcPr>
            <w:tcW w:w="7363"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Cs/>
                <w:color w:val="000000"/>
                <w:sz w:val="20"/>
                <w:szCs w:val="20"/>
                <w:lang w:val="en-US"/>
              </w:rPr>
              <w:t>Topic</w:t>
            </w:r>
          </w:p>
        </w:tc>
        <w:tc>
          <w:tcPr>
            <w:tcW w:w="17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Cs/>
                <w:color w:val="000000"/>
                <w:sz w:val="20"/>
                <w:szCs w:val="20"/>
                <w:lang w:val="en-US"/>
              </w:rPr>
              <w:t xml:space="preserve">Hours </w:t>
            </w:r>
          </w:p>
        </w:tc>
      </w:tr>
      <w:tr w:rsidR="00D60577" w:rsidRPr="00442593" w:rsidTr="0014539A">
        <w:trPr>
          <w:trHeight w:val="284"/>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bCs/>
                <w:sz w:val="20"/>
                <w:szCs w:val="20"/>
                <w:lang w:val="en-US"/>
              </w:rPr>
            </w:pPr>
            <w:r w:rsidRPr="00442593">
              <w:rPr>
                <w:rFonts w:ascii="Times New Roman" w:eastAsia="Times New Roman" w:hAnsi="Times New Roman" w:cs="Times New Roman"/>
                <w:bCs/>
                <w:color w:val="000000"/>
                <w:sz w:val="20"/>
                <w:szCs w:val="20"/>
                <w:lang w:val="en-US"/>
              </w:rPr>
              <w:t>1.</w:t>
            </w:r>
          </w:p>
        </w:tc>
        <w:tc>
          <w:tcPr>
            <w:tcW w:w="7363"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Radiation damage in peacetime and wartime</w:t>
            </w:r>
          </w:p>
        </w:tc>
        <w:tc>
          <w:tcPr>
            <w:tcW w:w="17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jc w:val="center"/>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2</w:t>
            </w:r>
          </w:p>
        </w:tc>
      </w:tr>
      <w:tr w:rsidR="00D60577" w:rsidRPr="00442593" w:rsidTr="0014539A">
        <w:trPr>
          <w:trHeight w:val="284"/>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bCs/>
                <w:sz w:val="20"/>
                <w:szCs w:val="20"/>
                <w:lang w:val="en-US"/>
              </w:rPr>
            </w:pPr>
            <w:r w:rsidRPr="00442593">
              <w:rPr>
                <w:rFonts w:ascii="Times New Roman" w:eastAsia="Times New Roman" w:hAnsi="Times New Roman" w:cs="Times New Roman"/>
                <w:bCs/>
                <w:color w:val="000000"/>
                <w:sz w:val="20"/>
                <w:szCs w:val="20"/>
                <w:lang w:val="en-US"/>
              </w:rPr>
              <w:t>2.</w:t>
            </w:r>
          </w:p>
        </w:tc>
        <w:tc>
          <w:tcPr>
            <w:tcW w:w="7363"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 xml:space="preserve">Poisoning </w:t>
            </w:r>
            <w:r w:rsidRPr="00442593">
              <w:rPr>
                <w:rFonts w:ascii="Times New Roman" w:eastAsia="Times New Roman" w:hAnsi="Times New Roman" w:cs="Times New Roman"/>
                <w:sz w:val="20"/>
                <w:szCs w:val="20"/>
                <w:lang w:val="en-US"/>
              </w:rPr>
              <w:t>in peacetime and wartime</w:t>
            </w:r>
          </w:p>
        </w:tc>
        <w:tc>
          <w:tcPr>
            <w:tcW w:w="17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lang w:val="en-GB"/>
              </w:rPr>
              <w:t>2</w:t>
            </w:r>
          </w:p>
        </w:tc>
      </w:tr>
      <w:tr w:rsidR="00D60577" w:rsidRPr="00442593" w:rsidTr="0014539A">
        <w:trPr>
          <w:trHeight w:val="284"/>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bCs/>
                <w:sz w:val="20"/>
                <w:szCs w:val="20"/>
                <w:lang w:val="en-US"/>
              </w:rPr>
            </w:pPr>
            <w:r w:rsidRPr="00442593">
              <w:rPr>
                <w:rFonts w:ascii="Times New Roman" w:eastAsia="Times New Roman" w:hAnsi="Times New Roman" w:cs="Times New Roman"/>
                <w:bCs/>
                <w:color w:val="000000"/>
                <w:sz w:val="20"/>
                <w:szCs w:val="20"/>
                <w:lang w:val="en-US"/>
              </w:rPr>
              <w:t>3.</w:t>
            </w:r>
          </w:p>
        </w:tc>
        <w:tc>
          <w:tcPr>
            <w:tcW w:w="7363"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Diseases of internal organs in patients with polytrauma</w:t>
            </w:r>
          </w:p>
        </w:tc>
        <w:tc>
          <w:tcPr>
            <w:tcW w:w="17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lang w:val="en-GB"/>
              </w:rPr>
              <w:t>2</w:t>
            </w:r>
          </w:p>
        </w:tc>
      </w:tr>
      <w:tr w:rsidR="00D60577" w:rsidRPr="00442593" w:rsidTr="0014539A">
        <w:trPr>
          <w:trHeight w:val="284"/>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bCs/>
                <w:sz w:val="20"/>
                <w:szCs w:val="20"/>
                <w:lang w:val="en-US"/>
              </w:rPr>
            </w:pPr>
            <w:r w:rsidRPr="00442593">
              <w:rPr>
                <w:rFonts w:ascii="Times New Roman" w:eastAsia="Times New Roman" w:hAnsi="Times New Roman" w:cs="Times New Roman"/>
                <w:bCs/>
                <w:color w:val="000000"/>
                <w:sz w:val="20"/>
                <w:szCs w:val="20"/>
                <w:lang w:val="en-US"/>
              </w:rPr>
              <w:t>4.</w:t>
            </w:r>
          </w:p>
        </w:tc>
        <w:tc>
          <w:tcPr>
            <w:tcW w:w="7363"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General questions of intensive care of emergencies in extreme conditions</w:t>
            </w:r>
          </w:p>
        </w:tc>
        <w:tc>
          <w:tcPr>
            <w:tcW w:w="17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lang w:val="en-GB"/>
              </w:rPr>
              <w:t>2</w:t>
            </w:r>
          </w:p>
        </w:tc>
      </w:tr>
      <w:tr w:rsidR="00D60577" w:rsidRPr="00442593" w:rsidTr="0014539A">
        <w:trPr>
          <w:trHeight w:val="284"/>
        </w:trPr>
        <w:tc>
          <w:tcPr>
            <w:tcW w:w="9678" w:type="dxa"/>
            <w:gridSpan w:val="3"/>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pStyle w:val="1"/>
              <w:jc w:val="right"/>
              <w:rPr>
                <w:sz w:val="20"/>
                <w:lang w:val="en-US"/>
              </w:rPr>
            </w:pPr>
            <w:r w:rsidRPr="00442593">
              <w:rPr>
                <w:sz w:val="20"/>
                <w:lang w:val="en-US"/>
              </w:rPr>
              <w:t>Total 8 hours</w:t>
            </w:r>
          </w:p>
        </w:tc>
      </w:tr>
    </w:tbl>
    <w:p w:rsidR="00D60577" w:rsidRPr="00442593" w:rsidRDefault="00D60577" w:rsidP="009A7687">
      <w:pPr>
        <w:spacing w:line="240" w:lineRule="auto"/>
        <w:rPr>
          <w:rFonts w:ascii="Times New Roman" w:eastAsia="Times New Roman" w:hAnsi="Times New Roman" w:cs="Times New Roman"/>
          <w:sz w:val="20"/>
          <w:szCs w:val="20"/>
        </w:rPr>
      </w:pPr>
    </w:p>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b/>
          <w:bCs/>
          <w:color w:val="000000"/>
          <w:sz w:val="20"/>
          <w:szCs w:val="20"/>
          <w:lang w:val="uk-UA"/>
        </w:rPr>
      </w:pPr>
    </w:p>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sz w:val="20"/>
          <w:szCs w:val="20"/>
          <w:lang w:val="en-US"/>
        </w:rPr>
      </w:pPr>
      <w:r w:rsidRPr="00442593">
        <w:rPr>
          <w:rFonts w:ascii="Times New Roman" w:hAnsi="Times New Roman" w:cs="Times New Roman"/>
          <w:b/>
          <w:bCs/>
          <w:color w:val="000000"/>
          <w:sz w:val="20"/>
          <w:szCs w:val="20"/>
          <w:lang w:val="en-US"/>
        </w:rPr>
        <w:t>THEMATIC PLAN</w:t>
      </w:r>
    </w:p>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b/>
          <w:bCs/>
          <w:color w:val="000000"/>
          <w:sz w:val="20"/>
          <w:szCs w:val="20"/>
          <w:lang w:val="en-US"/>
        </w:rPr>
      </w:pPr>
      <w:r w:rsidRPr="00442593">
        <w:rPr>
          <w:rFonts w:ascii="Times New Roman" w:hAnsi="Times New Roman" w:cs="Times New Roman"/>
          <w:b/>
          <w:bCs/>
          <w:color w:val="000000"/>
          <w:sz w:val="20"/>
          <w:szCs w:val="20"/>
          <w:lang w:val="en-US"/>
        </w:rPr>
        <w:t>FOR LECTURES COURSE IN THE DISCIPLINE</w:t>
      </w:r>
    </w:p>
    <w:p w:rsidR="00D60577" w:rsidRPr="00442593" w:rsidRDefault="00D60577" w:rsidP="009A7687">
      <w:pPr>
        <w:spacing w:line="240" w:lineRule="auto"/>
        <w:jc w:val="center"/>
        <w:rPr>
          <w:rFonts w:ascii="Times New Roman" w:hAnsi="Times New Roman" w:cs="Times New Roman"/>
          <w:b/>
          <w:sz w:val="20"/>
          <w:szCs w:val="20"/>
          <w:lang w:val="en-GB"/>
        </w:rPr>
      </w:pPr>
      <w:r w:rsidRPr="00442593">
        <w:rPr>
          <w:rFonts w:ascii="Times New Roman" w:hAnsi="Times New Roman" w:cs="Times New Roman"/>
          <w:b/>
          <w:sz w:val="20"/>
          <w:szCs w:val="20"/>
          <w:lang w:val="en-GB"/>
        </w:rPr>
        <w:t>“EMERGENCY MEDICINE IN EXTREME CONDITIONS”</w:t>
      </w:r>
    </w:p>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b/>
          <w:bCs/>
          <w:color w:val="000000"/>
          <w:sz w:val="20"/>
          <w:szCs w:val="20"/>
          <w:lang w:val="uk-UA"/>
        </w:rPr>
      </w:pPr>
      <w:r w:rsidRPr="00442593">
        <w:rPr>
          <w:rFonts w:ascii="Times New Roman" w:hAnsi="Times New Roman" w:cs="Times New Roman"/>
          <w:b/>
          <w:bCs/>
          <w:color w:val="000000"/>
          <w:sz w:val="20"/>
          <w:szCs w:val="20"/>
          <w:lang w:val="en-US"/>
        </w:rPr>
        <w:t>for the 4</w:t>
      </w:r>
      <w:r w:rsidRPr="00442593">
        <w:rPr>
          <w:rFonts w:ascii="Times New Roman" w:hAnsi="Times New Roman" w:cs="Times New Roman"/>
          <w:b/>
          <w:bCs/>
          <w:color w:val="000000"/>
          <w:sz w:val="20"/>
          <w:szCs w:val="20"/>
          <w:vertAlign w:val="superscript"/>
          <w:lang w:val="en-US"/>
        </w:rPr>
        <w:t>th</w:t>
      </w:r>
      <w:r w:rsidRPr="00442593">
        <w:rPr>
          <w:rFonts w:ascii="Times New Roman" w:hAnsi="Times New Roman" w:cs="Times New Roman"/>
          <w:b/>
          <w:bCs/>
          <w:color w:val="000000"/>
          <w:sz w:val="20"/>
          <w:szCs w:val="20"/>
          <w:lang w:val="en-US"/>
        </w:rPr>
        <w:t xml:space="preserve"> year student of the stomatological faculty,</w:t>
      </w:r>
    </w:p>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sz w:val="20"/>
          <w:szCs w:val="20"/>
          <w:lang w:val="en-US"/>
        </w:rPr>
      </w:pPr>
      <w:r w:rsidRPr="00442593">
        <w:rPr>
          <w:rFonts w:ascii="Times New Roman" w:hAnsi="Times New Roman" w:cs="Times New Roman"/>
          <w:b/>
          <w:bCs/>
          <w:color w:val="000000"/>
          <w:sz w:val="20"/>
          <w:szCs w:val="20"/>
          <w:lang w:val="en-US"/>
        </w:rPr>
        <w:t>academic year 2012-2013</w:t>
      </w:r>
    </w:p>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b/>
          <w:bCs/>
          <w:color w:val="000000"/>
          <w:sz w:val="20"/>
          <w:szCs w:val="20"/>
          <w:lang w:val="en-US"/>
        </w:rPr>
      </w:pPr>
    </w:p>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b/>
          <w:bCs/>
          <w:color w:val="000000"/>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p>
    <w:tbl>
      <w:tblPr>
        <w:tblW w:w="0" w:type="auto"/>
        <w:tblInd w:w="40" w:type="dxa"/>
        <w:tblLayout w:type="fixed"/>
        <w:tblCellMar>
          <w:left w:w="40" w:type="dxa"/>
          <w:right w:w="40" w:type="dxa"/>
        </w:tblCellMar>
        <w:tblLook w:val="0000"/>
      </w:tblPr>
      <w:tblGrid>
        <w:gridCol w:w="710"/>
        <w:gridCol w:w="4632"/>
        <w:gridCol w:w="1046"/>
        <w:gridCol w:w="896"/>
        <w:gridCol w:w="2256"/>
      </w:tblGrid>
      <w:tr w:rsidR="00D60577" w:rsidRPr="00442593" w:rsidTr="0014539A">
        <w:trPr>
          <w:trHeight w:val="288"/>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sz w:val="20"/>
                <w:szCs w:val="20"/>
                <w:lang w:val="en-US"/>
              </w:rPr>
            </w:pPr>
            <w:r w:rsidRPr="00442593">
              <w:rPr>
                <w:rFonts w:ascii="Times New Roman" w:hAnsi="Times New Roman" w:cs="Times New Roman"/>
                <w:bCs/>
                <w:color w:val="000000"/>
                <w:sz w:val="20"/>
                <w:szCs w:val="20"/>
                <w:lang w:val="uk-UA"/>
              </w:rPr>
              <w:t>№</w:t>
            </w:r>
          </w:p>
        </w:tc>
        <w:tc>
          <w:tcPr>
            <w:tcW w:w="4632"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sz w:val="20"/>
                <w:szCs w:val="20"/>
                <w:lang w:val="en-US"/>
              </w:rPr>
            </w:pPr>
            <w:r w:rsidRPr="00442593">
              <w:rPr>
                <w:rFonts w:ascii="Times New Roman" w:hAnsi="Times New Roman" w:cs="Times New Roman"/>
                <w:bCs/>
                <w:color w:val="000000"/>
                <w:sz w:val="20"/>
                <w:szCs w:val="20"/>
                <w:lang w:val="en-US"/>
              </w:rPr>
              <w:t>Topic</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sz w:val="20"/>
                <w:szCs w:val="20"/>
                <w:lang w:val="en-US"/>
              </w:rPr>
            </w:pPr>
            <w:r w:rsidRPr="00442593">
              <w:rPr>
                <w:rFonts w:ascii="Times New Roman" w:hAnsi="Times New Roman" w:cs="Times New Roman"/>
                <w:bCs/>
                <w:color w:val="000000"/>
                <w:sz w:val="20"/>
                <w:szCs w:val="20"/>
                <w:lang w:val="en-US"/>
              </w:rPr>
              <w:t>Hours</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sz w:val="20"/>
                <w:szCs w:val="20"/>
                <w:lang w:val="en-US"/>
              </w:rPr>
            </w:pPr>
            <w:r w:rsidRPr="00442593">
              <w:rPr>
                <w:rFonts w:ascii="Times New Roman" w:hAnsi="Times New Roman" w:cs="Times New Roman"/>
                <w:bCs/>
                <w:color w:val="000000"/>
                <w:sz w:val="20"/>
                <w:szCs w:val="20"/>
                <w:lang w:val="en-US"/>
              </w:rPr>
              <w:t>Date</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sz w:val="20"/>
                <w:szCs w:val="20"/>
                <w:lang w:val="en-US"/>
              </w:rPr>
            </w:pPr>
            <w:r w:rsidRPr="00442593">
              <w:rPr>
                <w:rFonts w:ascii="Times New Roman" w:hAnsi="Times New Roman" w:cs="Times New Roman"/>
                <w:bCs/>
                <w:color w:val="000000"/>
                <w:sz w:val="20"/>
                <w:szCs w:val="20"/>
                <w:lang w:val="en-US"/>
              </w:rPr>
              <w:t>Tutor</w:t>
            </w:r>
          </w:p>
        </w:tc>
      </w:tr>
      <w:tr w:rsidR="00D60577" w:rsidRPr="00442593" w:rsidTr="0014539A">
        <w:trPr>
          <w:trHeight w:val="81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sz w:val="20"/>
                <w:szCs w:val="20"/>
                <w:lang w:val="en-US"/>
              </w:rPr>
            </w:pPr>
            <w:r w:rsidRPr="00442593">
              <w:rPr>
                <w:rFonts w:ascii="Times New Roman" w:hAnsi="Times New Roman" w:cs="Times New Roman"/>
                <w:bCs/>
                <w:color w:val="000000"/>
                <w:sz w:val="20"/>
                <w:szCs w:val="20"/>
                <w:lang w:val="uk-UA"/>
              </w:rPr>
              <w:t>1.</w:t>
            </w:r>
          </w:p>
        </w:tc>
        <w:tc>
          <w:tcPr>
            <w:tcW w:w="4632"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GB"/>
              </w:rPr>
              <w:t>Organization of qualified and specialized therapy of survivors in extreme conditions</w:t>
            </w: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sz w:val="20"/>
                <w:szCs w:val="20"/>
                <w:lang w:val="en-US"/>
              </w:rPr>
            </w:pPr>
            <w:r w:rsidRPr="00442593">
              <w:rPr>
                <w:rFonts w:ascii="Times New Roman" w:hAnsi="Times New Roman" w:cs="Times New Roman"/>
                <w:color w:val="000000"/>
                <w:sz w:val="20"/>
                <w:szCs w:val="20"/>
                <w:lang w:val="uk-UA"/>
              </w:rPr>
              <w:t>2</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hAnsi="Times New Roman" w:cs="Times New Roman"/>
                <w:sz w:val="20"/>
                <w:szCs w:val="20"/>
                <w:lang w:val="en-US"/>
              </w:rPr>
            </w:pPr>
            <w:r w:rsidRPr="00442593">
              <w:rPr>
                <w:rFonts w:ascii="Times New Roman" w:hAnsi="Times New Roman" w:cs="Times New Roman"/>
                <w:color w:val="000000"/>
                <w:sz w:val="20"/>
                <w:szCs w:val="20"/>
                <w:lang w:val="en-US"/>
              </w:rPr>
              <w:t>21</w:t>
            </w:r>
            <w:r w:rsidRPr="00442593">
              <w:rPr>
                <w:rFonts w:ascii="Times New Roman" w:hAnsi="Times New Roman" w:cs="Times New Roman"/>
                <w:color w:val="000000"/>
                <w:sz w:val="20"/>
                <w:szCs w:val="20"/>
                <w:lang w:val="uk-UA"/>
              </w:rPr>
              <w:t>.0</w:t>
            </w:r>
            <w:r w:rsidRPr="00442593">
              <w:rPr>
                <w:rFonts w:ascii="Times New Roman" w:hAnsi="Times New Roman" w:cs="Times New Roman"/>
                <w:color w:val="000000"/>
                <w:sz w:val="20"/>
                <w:szCs w:val="20"/>
                <w:lang w:val="en-US"/>
              </w:rPr>
              <w:t>9</w:t>
            </w:r>
          </w:p>
        </w:tc>
        <w:tc>
          <w:tcPr>
            <w:tcW w:w="2256"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 xml:space="preserve">       S</w:t>
            </w:r>
            <w:r w:rsidRPr="00442593">
              <w:rPr>
                <w:rFonts w:ascii="Times New Roman" w:hAnsi="Times New Roman" w:cs="Times New Roman"/>
                <w:sz w:val="20"/>
                <w:szCs w:val="20"/>
              </w:rPr>
              <w:t>а</w:t>
            </w:r>
            <w:r w:rsidRPr="00442593">
              <w:rPr>
                <w:rFonts w:ascii="Times New Roman" w:hAnsi="Times New Roman" w:cs="Times New Roman"/>
                <w:sz w:val="20"/>
                <w:szCs w:val="20"/>
                <w:lang w:val="en-US"/>
              </w:rPr>
              <w:t>tsuk S</w:t>
            </w:r>
            <w:r w:rsidRPr="00442593">
              <w:rPr>
                <w:rFonts w:ascii="Times New Roman" w:hAnsi="Times New Roman" w:cs="Times New Roman"/>
                <w:sz w:val="20"/>
                <w:szCs w:val="20"/>
              </w:rPr>
              <w:t>.О.</w:t>
            </w:r>
          </w:p>
        </w:tc>
      </w:tr>
    </w:tbl>
    <w:p w:rsidR="00D60577" w:rsidRPr="00442593" w:rsidRDefault="00D60577" w:rsidP="009A7687">
      <w:pPr>
        <w:spacing w:line="240" w:lineRule="auto"/>
        <w:rPr>
          <w:rFonts w:ascii="Times New Roman" w:hAnsi="Times New Roman" w:cs="Times New Roman"/>
          <w:sz w:val="20"/>
          <w:szCs w:val="20"/>
        </w:rPr>
      </w:pPr>
    </w:p>
    <w:p w:rsidR="00D60577" w:rsidRPr="00442593" w:rsidRDefault="00D60577" w:rsidP="009A7687">
      <w:pPr>
        <w:spacing w:line="240" w:lineRule="auto"/>
        <w:rPr>
          <w:rFonts w:ascii="Times New Roman" w:eastAsia="Times New Roman" w:hAnsi="Times New Roman" w:cs="Times New Roman"/>
          <w:sz w:val="20"/>
          <w:szCs w:val="20"/>
          <w:lang w:val="en-US"/>
        </w:rPr>
      </w:pPr>
    </w:p>
    <w:p w:rsidR="00D60577" w:rsidRPr="00442593" w:rsidRDefault="00D60577" w:rsidP="009A7687">
      <w:pPr>
        <w:spacing w:line="240" w:lineRule="auto"/>
        <w:rPr>
          <w:rFonts w:ascii="Times New Roman" w:eastAsia="Times New Roman" w:hAnsi="Times New Roman" w:cs="Times New Roman"/>
          <w:sz w:val="20"/>
          <w:szCs w:val="20"/>
          <w:lang w:val="en-US"/>
        </w:rPr>
      </w:pPr>
    </w:p>
    <w:p w:rsidR="00D60577" w:rsidRPr="00442593" w:rsidRDefault="00D60577" w:rsidP="009A7687">
      <w:pPr>
        <w:spacing w:line="240" w:lineRule="auto"/>
        <w:rPr>
          <w:rFonts w:ascii="Times New Roman" w:eastAsia="Times New Roman" w:hAnsi="Times New Roman" w:cs="Times New Roman"/>
          <w:sz w:val="20"/>
          <w:szCs w:val="20"/>
          <w:lang w:val="en-US"/>
        </w:rPr>
      </w:pPr>
    </w:p>
    <w:p w:rsidR="00D60577" w:rsidRPr="00442593" w:rsidRDefault="00D60577" w:rsidP="009A7687">
      <w:pPr>
        <w:spacing w:line="240" w:lineRule="auto"/>
        <w:rPr>
          <w:rFonts w:ascii="Times New Roman" w:eastAsia="Times New Roman" w:hAnsi="Times New Roman" w:cs="Times New Roman"/>
          <w:sz w:val="20"/>
          <w:szCs w:val="20"/>
          <w:lang w:val="en-US"/>
        </w:rPr>
      </w:pPr>
    </w:p>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
          <w:bCs/>
          <w:color w:val="000000"/>
          <w:sz w:val="20"/>
          <w:szCs w:val="20"/>
          <w:lang w:val="en-US"/>
        </w:rPr>
        <w:t>THEMATIC PLAN</w:t>
      </w:r>
    </w:p>
    <w:p w:rsidR="00D60577" w:rsidRPr="00442593" w:rsidRDefault="00D60577" w:rsidP="009A7687">
      <w:pPr>
        <w:spacing w:line="240" w:lineRule="auto"/>
        <w:jc w:val="center"/>
        <w:rPr>
          <w:rFonts w:ascii="Times New Roman" w:eastAsia="Times New Roman" w:hAnsi="Times New Roman" w:cs="Times New Roman"/>
          <w:b/>
          <w:sz w:val="20"/>
          <w:szCs w:val="20"/>
          <w:lang w:val="en-US"/>
        </w:rPr>
      </w:pPr>
      <w:r w:rsidRPr="00442593">
        <w:rPr>
          <w:rFonts w:ascii="Times New Roman" w:eastAsia="Times New Roman" w:hAnsi="Times New Roman" w:cs="Times New Roman"/>
          <w:b/>
          <w:sz w:val="20"/>
          <w:szCs w:val="20"/>
          <w:lang w:val="en-US"/>
        </w:rPr>
        <w:t xml:space="preserve">FOR </w:t>
      </w:r>
      <w:r w:rsidRPr="00442593">
        <w:rPr>
          <w:rFonts w:ascii="Times New Roman" w:eastAsia="Times New Roman" w:hAnsi="Times New Roman" w:cs="Times New Roman"/>
          <w:b/>
          <w:sz w:val="20"/>
          <w:szCs w:val="20"/>
          <w:lang w:val="en-GB"/>
        </w:rPr>
        <w:t>SELF-STUDY I</w:t>
      </w:r>
      <w:r w:rsidRPr="00442593">
        <w:rPr>
          <w:rFonts w:ascii="Times New Roman" w:eastAsia="Times New Roman" w:hAnsi="Times New Roman" w:cs="Times New Roman"/>
          <w:b/>
          <w:sz w:val="20"/>
          <w:szCs w:val="20"/>
          <w:lang w:val="en-US"/>
        </w:rPr>
        <w:t>N THE DISCIPLINE</w:t>
      </w:r>
    </w:p>
    <w:p w:rsidR="00D60577" w:rsidRPr="00442593" w:rsidRDefault="00D60577" w:rsidP="009A7687">
      <w:pPr>
        <w:spacing w:line="240" w:lineRule="auto"/>
        <w:jc w:val="center"/>
        <w:rPr>
          <w:rFonts w:ascii="Times New Roman" w:eastAsia="Times New Roman" w:hAnsi="Times New Roman" w:cs="Times New Roman"/>
          <w:b/>
          <w:sz w:val="20"/>
          <w:szCs w:val="20"/>
          <w:lang w:val="en-GB"/>
        </w:rPr>
      </w:pPr>
      <w:r w:rsidRPr="00442593">
        <w:rPr>
          <w:rFonts w:ascii="Times New Roman" w:eastAsia="Times New Roman" w:hAnsi="Times New Roman" w:cs="Times New Roman"/>
          <w:b/>
          <w:sz w:val="20"/>
          <w:szCs w:val="20"/>
          <w:lang w:val="en-GB"/>
        </w:rPr>
        <w:t>“EMERGENCY MEDICINE IN EXTREME CONDITIONS”</w:t>
      </w:r>
    </w:p>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b/>
          <w:bCs/>
          <w:color w:val="000000"/>
          <w:sz w:val="20"/>
          <w:szCs w:val="20"/>
          <w:lang w:val="uk-UA"/>
        </w:rPr>
      </w:pPr>
      <w:r w:rsidRPr="00442593">
        <w:rPr>
          <w:rFonts w:ascii="Times New Roman" w:eastAsia="Times New Roman" w:hAnsi="Times New Roman" w:cs="Times New Roman"/>
          <w:b/>
          <w:bCs/>
          <w:color w:val="000000"/>
          <w:sz w:val="20"/>
          <w:szCs w:val="20"/>
          <w:lang w:val="en-US"/>
        </w:rPr>
        <w:t>for the 4</w:t>
      </w:r>
      <w:r w:rsidRPr="00442593">
        <w:rPr>
          <w:rFonts w:ascii="Times New Roman" w:eastAsia="Times New Roman" w:hAnsi="Times New Roman" w:cs="Times New Roman"/>
          <w:b/>
          <w:bCs/>
          <w:color w:val="000000"/>
          <w:sz w:val="20"/>
          <w:szCs w:val="20"/>
          <w:vertAlign w:val="superscript"/>
          <w:lang w:val="en-US"/>
        </w:rPr>
        <w:t>th</w:t>
      </w:r>
      <w:r w:rsidRPr="00442593">
        <w:rPr>
          <w:rFonts w:ascii="Times New Roman" w:eastAsia="Times New Roman" w:hAnsi="Times New Roman" w:cs="Times New Roman"/>
          <w:b/>
          <w:bCs/>
          <w:color w:val="000000"/>
          <w:sz w:val="20"/>
          <w:szCs w:val="20"/>
          <w:lang w:val="en-US"/>
        </w:rPr>
        <w:t xml:space="preserve"> year student of the stomatological faculty,</w:t>
      </w:r>
    </w:p>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
          <w:bCs/>
          <w:color w:val="000000"/>
          <w:sz w:val="20"/>
          <w:szCs w:val="20"/>
          <w:lang w:val="en-US"/>
        </w:rPr>
        <w:lastRenderedPageBreak/>
        <w:t>academic year 201</w:t>
      </w:r>
      <w:r w:rsidRPr="00442593">
        <w:rPr>
          <w:rFonts w:ascii="Times New Roman" w:hAnsi="Times New Roman" w:cs="Times New Roman"/>
          <w:b/>
          <w:bCs/>
          <w:color w:val="000000"/>
          <w:sz w:val="20"/>
          <w:szCs w:val="20"/>
          <w:lang w:val="en-US"/>
        </w:rPr>
        <w:t>2</w:t>
      </w:r>
      <w:r w:rsidRPr="00442593">
        <w:rPr>
          <w:rFonts w:ascii="Times New Roman" w:eastAsia="Times New Roman" w:hAnsi="Times New Roman" w:cs="Times New Roman"/>
          <w:b/>
          <w:bCs/>
          <w:color w:val="000000"/>
          <w:sz w:val="20"/>
          <w:szCs w:val="20"/>
          <w:lang w:val="en-US"/>
        </w:rPr>
        <w:t>-201</w:t>
      </w:r>
      <w:r w:rsidRPr="00442593">
        <w:rPr>
          <w:rFonts w:ascii="Times New Roman" w:hAnsi="Times New Roman" w:cs="Times New Roman"/>
          <w:b/>
          <w:bCs/>
          <w:color w:val="000000"/>
          <w:sz w:val="20"/>
          <w:szCs w:val="20"/>
          <w:lang w:val="en-US"/>
        </w:rPr>
        <w:t>3</w:t>
      </w:r>
    </w:p>
    <w:p w:rsidR="00D60577" w:rsidRPr="00442593" w:rsidRDefault="00D60577" w:rsidP="009A7687">
      <w:pPr>
        <w:spacing w:line="240" w:lineRule="auto"/>
        <w:rPr>
          <w:rFonts w:ascii="Times New Roman" w:eastAsia="Times New Roman" w:hAnsi="Times New Roman" w:cs="Times New Roman"/>
          <w:sz w:val="20"/>
          <w:szCs w:val="20"/>
          <w:lang w:val="en-US"/>
        </w:rPr>
      </w:pPr>
    </w:p>
    <w:tbl>
      <w:tblPr>
        <w:tblW w:w="0" w:type="auto"/>
        <w:tblInd w:w="40" w:type="dxa"/>
        <w:tblLayout w:type="fixed"/>
        <w:tblCellMar>
          <w:left w:w="40" w:type="dxa"/>
          <w:right w:w="40" w:type="dxa"/>
        </w:tblCellMar>
        <w:tblLook w:val="0000"/>
      </w:tblPr>
      <w:tblGrid>
        <w:gridCol w:w="658"/>
        <w:gridCol w:w="7262"/>
        <w:gridCol w:w="1758"/>
      </w:tblGrid>
      <w:tr w:rsidR="00D60577" w:rsidRPr="00442593" w:rsidTr="0014539A">
        <w:trPr>
          <w:cantSplit/>
          <w:trHeight w:val="284"/>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uk-UA"/>
              </w:rPr>
            </w:pPr>
            <w:r w:rsidRPr="00442593">
              <w:rPr>
                <w:rFonts w:ascii="Times New Roman" w:eastAsia="Times New Roman" w:hAnsi="Times New Roman" w:cs="Times New Roman"/>
                <w:bCs/>
                <w:color w:val="000000"/>
                <w:sz w:val="20"/>
                <w:szCs w:val="20"/>
                <w:lang w:val="uk-UA"/>
              </w:rPr>
              <w:t>№</w:t>
            </w:r>
          </w:p>
        </w:tc>
        <w:tc>
          <w:tcPr>
            <w:tcW w:w="7262"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Cs/>
                <w:color w:val="000000"/>
                <w:sz w:val="20"/>
                <w:szCs w:val="20"/>
                <w:lang w:val="en-US"/>
              </w:rPr>
              <w:t>Topic</w:t>
            </w:r>
          </w:p>
        </w:tc>
        <w:tc>
          <w:tcPr>
            <w:tcW w:w="17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Cs/>
                <w:color w:val="000000"/>
                <w:sz w:val="20"/>
                <w:szCs w:val="20"/>
                <w:lang w:val="en-US"/>
              </w:rPr>
              <w:t>Hours</w:t>
            </w:r>
          </w:p>
        </w:tc>
      </w:tr>
      <w:tr w:rsidR="00D60577" w:rsidRPr="00442593" w:rsidTr="0014539A">
        <w:trPr>
          <w:cantSplit/>
          <w:trHeight w:val="284"/>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Cs/>
                <w:color w:val="000000"/>
                <w:sz w:val="20"/>
                <w:szCs w:val="20"/>
                <w:lang w:val="en-US"/>
              </w:rPr>
              <w:t>1.</w:t>
            </w:r>
          </w:p>
        </w:tc>
        <w:tc>
          <w:tcPr>
            <w:tcW w:w="7262"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Syncope. Collapse. Emergency aid during medical evacuation</w:t>
            </w:r>
          </w:p>
        </w:tc>
        <w:tc>
          <w:tcPr>
            <w:tcW w:w="17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jc w:val="center"/>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2</w:t>
            </w:r>
          </w:p>
        </w:tc>
      </w:tr>
      <w:tr w:rsidR="00D60577" w:rsidRPr="00442593" w:rsidTr="0014539A">
        <w:trPr>
          <w:cantSplit/>
          <w:trHeight w:val="284"/>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Cs/>
                <w:color w:val="000000"/>
                <w:sz w:val="20"/>
                <w:szCs w:val="20"/>
                <w:lang w:val="en-US"/>
              </w:rPr>
              <w:t>2.</w:t>
            </w:r>
          </w:p>
        </w:tc>
        <w:tc>
          <w:tcPr>
            <w:tcW w:w="7262"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 xml:space="preserve">Drowning, emergency aid </w:t>
            </w:r>
          </w:p>
        </w:tc>
        <w:tc>
          <w:tcPr>
            <w:tcW w:w="17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jc w:val="center"/>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2</w:t>
            </w:r>
          </w:p>
        </w:tc>
      </w:tr>
      <w:tr w:rsidR="00D60577" w:rsidRPr="00442593" w:rsidTr="0014539A">
        <w:trPr>
          <w:cantSplit/>
          <w:trHeight w:val="284"/>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bCs/>
                <w:color w:val="000000"/>
                <w:sz w:val="20"/>
                <w:szCs w:val="20"/>
                <w:lang w:val="en-US"/>
              </w:rPr>
              <w:t>3.</w:t>
            </w:r>
          </w:p>
        </w:tc>
        <w:tc>
          <w:tcPr>
            <w:tcW w:w="7262"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Comas, classification, differential diagnosis, emergency aid</w:t>
            </w:r>
          </w:p>
        </w:tc>
        <w:tc>
          <w:tcPr>
            <w:tcW w:w="17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jc w:val="center"/>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2</w:t>
            </w:r>
          </w:p>
        </w:tc>
      </w:tr>
      <w:tr w:rsidR="00D60577" w:rsidRPr="00442593" w:rsidTr="0014539A">
        <w:trPr>
          <w:cantSplit/>
          <w:trHeight w:val="284"/>
        </w:trPr>
        <w:tc>
          <w:tcPr>
            <w:tcW w:w="6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4.</w:t>
            </w:r>
          </w:p>
        </w:tc>
        <w:tc>
          <w:tcPr>
            <w:tcW w:w="7262"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Shocks, classification, differential diagnosis, emergency aid</w:t>
            </w:r>
          </w:p>
        </w:tc>
        <w:tc>
          <w:tcPr>
            <w:tcW w:w="1758" w:type="dxa"/>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pacing w:line="240" w:lineRule="auto"/>
              <w:jc w:val="center"/>
              <w:rPr>
                <w:rFonts w:ascii="Times New Roman" w:eastAsia="Times New Roman" w:hAnsi="Times New Roman" w:cs="Times New Roman"/>
                <w:sz w:val="20"/>
                <w:szCs w:val="20"/>
                <w:lang w:val="en-GB"/>
              </w:rPr>
            </w:pPr>
            <w:r w:rsidRPr="00442593">
              <w:rPr>
                <w:rFonts w:ascii="Times New Roman" w:eastAsia="Times New Roman" w:hAnsi="Times New Roman" w:cs="Times New Roman"/>
                <w:sz w:val="20"/>
                <w:szCs w:val="20"/>
                <w:lang w:val="en-GB"/>
              </w:rPr>
              <w:t>2</w:t>
            </w:r>
          </w:p>
        </w:tc>
      </w:tr>
      <w:tr w:rsidR="00D60577" w:rsidRPr="00442593" w:rsidTr="0014539A">
        <w:trPr>
          <w:cantSplit/>
          <w:trHeight w:val="284"/>
        </w:trPr>
        <w:tc>
          <w:tcPr>
            <w:tcW w:w="9678" w:type="dxa"/>
            <w:gridSpan w:val="3"/>
            <w:tcBorders>
              <w:top w:val="single" w:sz="6" w:space="0" w:color="auto"/>
              <w:left w:val="single" w:sz="6" w:space="0" w:color="auto"/>
              <w:bottom w:val="single" w:sz="6" w:space="0" w:color="auto"/>
              <w:right w:val="single" w:sz="6" w:space="0" w:color="auto"/>
            </w:tcBorders>
            <w:shd w:val="clear" w:color="auto" w:fill="FFFFFF"/>
          </w:tcPr>
          <w:p w:rsidR="00D60577" w:rsidRPr="00442593" w:rsidRDefault="00D60577" w:rsidP="009A7687">
            <w:pPr>
              <w:shd w:val="clear" w:color="auto" w:fill="FFFFFF"/>
              <w:autoSpaceDE w:val="0"/>
              <w:autoSpaceDN w:val="0"/>
              <w:adjustRightInd w:val="0"/>
              <w:spacing w:line="240" w:lineRule="auto"/>
              <w:jc w:val="right"/>
              <w:rPr>
                <w:rFonts w:ascii="Times New Roman" w:eastAsia="Times New Roman" w:hAnsi="Times New Roman" w:cs="Times New Roman"/>
                <w:b/>
                <w:bCs/>
                <w:color w:val="000000"/>
                <w:sz w:val="20"/>
                <w:szCs w:val="20"/>
                <w:lang w:val="en-US"/>
              </w:rPr>
            </w:pPr>
            <w:r w:rsidRPr="00442593">
              <w:rPr>
                <w:rFonts w:ascii="Times New Roman" w:eastAsia="Times New Roman" w:hAnsi="Times New Roman" w:cs="Times New Roman"/>
                <w:b/>
                <w:sz w:val="20"/>
                <w:szCs w:val="20"/>
              </w:rPr>
              <w:t xml:space="preserve">Total </w:t>
            </w:r>
            <w:r w:rsidRPr="00442593">
              <w:rPr>
                <w:rFonts w:ascii="Times New Roman" w:eastAsia="Times New Roman" w:hAnsi="Times New Roman" w:cs="Times New Roman"/>
                <w:b/>
                <w:sz w:val="20"/>
                <w:szCs w:val="20"/>
                <w:lang w:val="en-US"/>
              </w:rPr>
              <w:t>8</w:t>
            </w:r>
            <w:r w:rsidRPr="00442593">
              <w:rPr>
                <w:rFonts w:ascii="Times New Roman" w:eastAsia="Times New Roman" w:hAnsi="Times New Roman" w:cs="Times New Roman"/>
                <w:b/>
                <w:sz w:val="20"/>
                <w:szCs w:val="20"/>
              </w:rPr>
              <w:t xml:space="preserve"> hours</w:t>
            </w:r>
          </w:p>
        </w:tc>
      </w:tr>
    </w:tbl>
    <w:p w:rsidR="00D60577" w:rsidRPr="00442593" w:rsidRDefault="00D60577" w:rsidP="009A7687">
      <w:pPr>
        <w:shd w:val="clear" w:color="auto" w:fill="FFFFFF"/>
        <w:autoSpaceDE w:val="0"/>
        <w:autoSpaceDN w:val="0"/>
        <w:adjustRightInd w:val="0"/>
        <w:spacing w:line="240" w:lineRule="auto"/>
        <w:rPr>
          <w:rFonts w:ascii="Times New Roman" w:eastAsia="Times New Roman" w:hAnsi="Times New Roman" w:cs="Times New Roman"/>
          <w:color w:val="000000"/>
          <w:sz w:val="20"/>
          <w:szCs w:val="20"/>
          <w:lang w:val="en-US"/>
        </w:rPr>
      </w:pPr>
      <w:r w:rsidRPr="00442593">
        <w:rPr>
          <w:rFonts w:ascii="Times New Roman" w:eastAsia="Times New Roman" w:hAnsi="Times New Roman" w:cs="Times New Roman"/>
          <w:noProof/>
          <w:color w:val="000000"/>
          <w:sz w:val="20"/>
          <w:szCs w:val="20"/>
        </w:rPr>
        <w:lastRenderedPageBreak/>
        <w:drawing>
          <wp:inline distT="0" distB="0" distL="0" distR="0">
            <wp:extent cx="5940425" cy="8175364"/>
            <wp:effectExtent l="19050" t="0" r="3175" b="0"/>
            <wp:docPr id="1" name="Рисунок 1" descr="C:\Documents and Settings\UserXP\Рабочий стол\темат плани\хір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Рабочий стол\темат плани\хір 1\13.jpg"/>
                    <pic:cNvPicPr>
                      <a:picLocks noChangeAspect="1" noChangeArrowheads="1"/>
                    </pic:cNvPicPr>
                  </pic:nvPicPr>
                  <pic:blipFill>
                    <a:blip r:embed="rId5"/>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D60577" w:rsidRPr="00442593" w:rsidRDefault="00D60577" w:rsidP="009A7687">
      <w:pPr>
        <w:shd w:val="clear" w:color="auto" w:fill="FFFFFF"/>
        <w:autoSpaceDE w:val="0"/>
        <w:autoSpaceDN w:val="0"/>
        <w:adjustRightInd w:val="0"/>
        <w:spacing w:line="240" w:lineRule="auto"/>
        <w:rPr>
          <w:rFonts w:ascii="Times New Roman" w:eastAsia="Times New Roman" w:hAnsi="Times New Roman" w:cs="Times New Roman"/>
          <w:color w:val="000000"/>
          <w:sz w:val="20"/>
          <w:szCs w:val="20"/>
          <w:lang w:val="en-US"/>
        </w:rPr>
      </w:pPr>
      <w:r w:rsidRPr="00442593">
        <w:rPr>
          <w:rFonts w:ascii="Times New Roman" w:eastAsia="Times New Roman" w:hAnsi="Times New Roman" w:cs="Times New Roman"/>
          <w:noProof/>
          <w:color w:val="000000"/>
          <w:sz w:val="20"/>
          <w:szCs w:val="20"/>
        </w:rPr>
        <w:lastRenderedPageBreak/>
        <w:drawing>
          <wp:inline distT="0" distB="0" distL="0" distR="0">
            <wp:extent cx="5940425" cy="8175364"/>
            <wp:effectExtent l="19050" t="0" r="3175" b="0"/>
            <wp:docPr id="2" name="Рисунок 2" descr="C:\Documents and Settings\UserXP\Рабочий стол\темат плани\хір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Рабочий стол\темат плани\хір 1\14.jpg"/>
                    <pic:cNvPicPr>
                      <a:picLocks noChangeAspect="1" noChangeArrowheads="1"/>
                    </pic:cNvPicPr>
                  </pic:nvPicPr>
                  <pic:blipFill>
                    <a:blip r:embed="rId6"/>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D60577" w:rsidRPr="00442593" w:rsidRDefault="00D60577" w:rsidP="009A7687">
      <w:pPr>
        <w:shd w:val="clear" w:color="auto" w:fill="FFFFFF"/>
        <w:autoSpaceDE w:val="0"/>
        <w:autoSpaceDN w:val="0"/>
        <w:adjustRightInd w:val="0"/>
        <w:spacing w:line="240" w:lineRule="auto"/>
        <w:rPr>
          <w:rFonts w:ascii="Times New Roman" w:eastAsia="Times New Roman" w:hAnsi="Times New Roman" w:cs="Times New Roman"/>
          <w:color w:val="000000"/>
          <w:sz w:val="20"/>
          <w:szCs w:val="20"/>
          <w:lang w:val="en-US"/>
        </w:rPr>
      </w:pPr>
    </w:p>
    <w:p w:rsidR="00D60577" w:rsidRPr="00442593" w:rsidRDefault="00D60577" w:rsidP="009A7687">
      <w:pPr>
        <w:shd w:val="clear" w:color="auto" w:fill="FFFFFF"/>
        <w:spacing w:line="240" w:lineRule="auto"/>
        <w:ind w:right="175"/>
        <w:jc w:val="center"/>
        <w:rPr>
          <w:rFonts w:ascii="Times New Roman" w:hAnsi="Times New Roman" w:cs="Times New Roman"/>
          <w:b/>
          <w:bCs/>
          <w:caps/>
          <w:color w:val="000000"/>
          <w:spacing w:val="1"/>
          <w:sz w:val="20"/>
          <w:szCs w:val="20"/>
          <w:lang w:val="en-US"/>
        </w:rPr>
      </w:pPr>
      <w:r w:rsidRPr="00442593">
        <w:rPr>
          <w:rFonts w:ascii="Times New Roman" w:hAnsi="Times New Roman" w:cs="Times New Roman"/>
          <w:b/>
          <w:bCs/>
          <w:caps/>
          <w:color w:val="000000"/>
          <w:spacing w:val="-12"/>
          <w:sz w:val="20"/>
          <w:szCs w:val="20"/>
          <w:lang w:val="en-US"/>
        </w:rPr>
        <w:t xml:space="preserve">THE   PLAN of  lectures   on    </w:t>
      </w:r>
      <w:r w:rsidRPr="00442593">
        <w:rPr>
          <w:rFonts w:ascii="Times New Roman" w:hAnsi="Times New Roman" w:cs="Times New Roman"/>
          <w:b/>
          <w:bCs/>
          <w:caps/>
          <w:sz w:val="20"/>
          <w:szCs w:val="20"/>
          <w:lang w:val="en-US"/>
        </w:rPr>
        <w:t xml:space="preserve">Psychiatry and                                    Narcology, </w:t>
      </w:r>
      <w:r w:rsidRPr="00442593">
        <w:rPr>
          <w:rFonts w:ascii="Times New Roman" w:hAnsi="Times New Roman" w:cs="Times New Roman"/>
          <w:b/>
          <w:bCs/>
          <w:caps/>
          <w:color w:val="000000"/>
          <w:spacing w:val="-12"/>
          <w:sz w:val="20"/>
          <w:szCs w:val="20"/>
          <w:lang w:val="en-US"/>
        </w:rPr>
        <w:t xml:space="preserve">   </w:t>
      </w:r>
      <w:r w:rsidRPr="00442593">
        <w:rPr>
          <w:rFonts w:ascii="Times New Roman" w:hAnsi="Times New Roman" w:cs="Times New Roman"/>
          <w:b/>
          <w:bCs/>
          <w:caps/>
          <w:color w:val="000000"/>
          <w:spacing w:val="-4"/>
          <w:sz w:val="20"/>
          <w:szCs w:val="20"/>
          <w:lang w:val="en-US"/>
        </w:rPr>
        <w:t xml:space="preserve">for  FOURTH-YEAR  students /English-speaking </w:t>
      </w:r>
      <w:r w:rsidRPr="00442593">
        <w:rPr>
          <w:rFonts w:ascii="Times New Roman" w:hAnsi="Times New Roman" w:cs="Times New Roman"/>
          <w:b/>
          <w:bCs/>
          <w:caps/>
          <w:color w:val="000000"/>
          <w:spacing w:val="1"/>
          <w:sz w:val="20"/>
          <w:szCs w:val="20"/>
          <w:lang w:val="en-US"/>
        </w:rPr>
        <w:t>group/, stomatology faculty,</w:t>
      </w:r>
      <w:r w:rsidRPr="00442593">
        <w:rPr>
          <w:rFonts w:ascii="Times New Roman" w:hAnsi="Times New Roman" w:cs="Times New Roman"/>
          <w:b/>
          <w:bCs/>
          <w:caps/>
          <w:color w:val="000000"/>
          <w:spacing w:val="-5"/>
          <w:sz w:val="20"/>
          <w:szCs w:val="20"/>
          <w:lang w:val="en-US"/>
        </w:rPr>
        <w:t xml:space="preserve">  20</w:t>
      </w:r>
      <w:r w:rsidRPr="00442593">
        <w:rPr>
          <w:rFonts w:ascii="Times New Roman" w:hAnsi="Times New Roman" w:cs="Times New Roman"/>
          <w:b/>
          <w:bCs/>
          <w:caps/>
          <w:color w:val="000000"/>
          <w:spacing w:val="-5"/>
          <w:sz w:val="20"/>
          <w:szCs w:val="20"/>
          <w:lang w:val="uk-UA"/>
        </w:rPr>
        <w:t>1</w:t>
      </w:r>
      <w:r w:rsidRPr="00442593">
        <w:rPr>
          <w:rFonts w:ascii="Times New Roman" w:hAnsi="Times New Roman" w:cs="Times New Roman"/>
          <w:b/>
          <w:bCs/>
          <w:caps/>
          <w:color w:val="000000"/>
          <w:spacing w:val="-5"/>
          <w:sz w:val="20"/>
          <w:szCs w:val="20"/>
          <w:lang w:val="en-US"/>
        </w:rPr>
        <w:t>2-20</w:t>
      </w:r>
      <w:r w:rsidRPr="00442593">
        <w:rPr>
          <w:rFonts w:ascii="Times New Roman" w:hAnsi="Times New Roman" w:cs="Times New Roman"/>
          <w:b/>
          <w:bCs/>
          <w:caps/>
          <w:color w:val="000000"/>
          <w:spacing w:val="-5"/>
          <w:sz w:val="20"/>
          <w:szCs w:val="20"/>
          <w:lang w:val="uk-UA"/>
        </w:rPr>
        <w:t>1</w:t>
      </w:r>
      <w:r w:rsidRPr="00442593">
        <w:rPr>
          <w:rFonts w:ascii="Times New Roman" w:hAnsi="Times New Roman" w:cs="Times New Roman"/>
          <w:b/>
          <w:bCs/>
          <w:caps/>
          <w:color w:val="000000"/>
          <w:spacing w:val="-5"/>
          <w:sz w:val="20"/>
          <w:szCs w:val="20"/>
          <w:lang w:val="en-US"/>
        </w:rPr>
        <w:t>3.</w:t>
      </w: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p>
    <w:tbl>
      <w:tblPr>
        <w:tblStyle w:val="a5"/>
        <w:tblW w:w="9062" w:type="dxa"/>
        <w:tblInd w:w="-453" w:type="dxa"/>
        <w:tblLook w:val="01E0"/>
      </w:tblPr>
      <w:tblGrid>
        <w:gridCol w:w="460"/>
        <w:gridCol w:w="5355"/>
        <w:gridCol w:w="1275"/>
        <w:gridCol w:w="1965"/>
        <w:gridCol w:w="7"/>
      </w:tblGrid>
      <w:tr w:rsidR="00D60577" w:rsidRPr="00442593" w:rsidTr="0014539A">
        <w:tc>
          <w:tcPr>
            <w:tcW w:w="460" w:type="dxa"/>
            <w:shd w:val="clear" w:color="auto" w:fill="E0E0E0"/>
          </w:tcPr>
          <w:p w:rsidR="00D60577" w:rsidRPr="00442593" w:rsidRDefault="00D60577" w:rsidP="009A7687">
            <w:pPr>
              <w:rPr>
                <w:b/>
                <w:bCs/>
                <w:lang w:val="en-US"/>
              </w:rPr>
            </w:pPr>
            <w:r w:rsidRPr="00442593">
              <w:rPr>
                <w:b/>
                <w:bCs/>
                <w:lang w:val="uk-UA"/>
              </w:rPr>
              <w:t>№</w:t>
            </w:r>
          </w:p>
        </w:tc>
        <w:tc>
          <w:tcPr>
            <w:tcW w:w="5355" w:type="dxa"/>
            <w:shd w:val="clear" w:color="auto" w:fill="E0E0E0"/>
          </w:tcPr>
          <w:p w:rsidR="00D60577" w:rsidRPr="00442593" w:rsidRDefault="00D60577" w:rsidP="009A7687">
            <w:pPr>
              <w:jc w:val="center"/>
              <w:rPr>
                <w:b/>
                <w:bCs/>
                <w:lang w:val="en-US"/>
              </w:rPr>
            </w:pPr>
            <w:r w:rsidRPr="00442593">
              <w:rPr>
                <w:b/>
                <w:bCs/>
                <w:lang w:val="en-US"/>
              </w:rPr>
              <w:t>Topic:</w:t>
            </w:r>
          </w:p>
        </w:tc>
        <w:tc>
          <w:tcPr>
            <w:tcW w:w="1275" w:type="dxa"/>
            <w:shd w:val="clear" w:color="auto" w:fill="E0E0E0"/>
          </w:tcPr>
          <w:p w:rsidR="00D60577" w:rsidRPr="00442593" w:rsidRDefault="00D60577" w:rsidP="009A7687">
            <w:pPr>
              <w:jc w:val="center"/>
              <w:rPr>
                <w:b/>
                <w:bCs/>
                <w:lang w:val="en-US"/>
              </w:rPr>
            </w:pPr>
            <w:r w:rsidRPr="00442593">
              <w:rPr>
                <w:b/>
                <w:bCs/>
                <w:lang w:val="en-US"/>
              </w:rPr>
              <w:t>Hrs:</w:t>
            </w:r>
          </w:p>
        </w:tc>
        <w:tc>
          <w:tcPr>
            <w:tcW w:w="1972" w:type="dxa"/>
            <w:gridSpan w:val="2"/>
            <w:shd w:val="clear" w:color="auto" w:fill="E0E0E0"/>
          </w:tcPr>
          <w:p w:rsidR="00D60577" w:rsidRPr="00442593" w:rsidRDefault="00D60577" w:rsidP="009A7687">
            <w:pPr>
              <w:jc w:val="center"/>
              <w:rPr>
                <w:b/>
                <w:bCs/>
                <w:lang w:val="en-US"/>
              </w:rPr>
            </w:pPr>
            <w:r w:rsidRPr="00442593">
              <w:rPr>
                <w:b/>
                <w:bCs/>
                <w:lang w:val="en-US"/>
              </w:rPr>
              <w:t>Date:</w:t>
            </w:r>
          </w:p>
        </w:tc>
      </w:tr>
      <w:tr w:rsidR="00D60577" w:rsidRPr="00442593" w:rsidTr="0014539A">
        <w:tc>
          <w:tcPr>
            <w:tcW w:w="460" w:type="dxa"/>
          </w:tcPr>
          <w:p w:rsidR="00D60577" w:rsidRPr="00442593" w:rsidRDefault="00D60577" w:rsidP="009A7687">
            <w:pPr>
              <w:rPr>
                <w:b/>
                <w:bCs/>
                <w:lang w:val="uk-UA"/>
              </w:rPr>
            </w:pPr>
            <w:r w:rsidRPr="00442593">
              <w:rPr>
                <w:b/>
                <w:bCs/>
                <w:lang w:val="uk-UA"/>
              </w:rPr>
              <w:t>1</w:t>
            </w:r>
          </w:p>
        </w:tc>
        <w:tc>
          <w:tcPr>
            <w:tcW w:w="5355" w:type="dxa"/>
            <w:vAlign w:val="center"/>
          </w:tcPr>
          <w:p w:rsidR="00D60577" w:rsidRPr="00442593" w:rsidRDefault="00D60577" w:rsidP="009A7687">
            <w:pPr>
              <w:jc w:val="both"/>
              <w:rPr>
                <w:lang w:val="uk-UA"/>
              </w:rPr>
            </w:pPr>
            <w:r w:rsidRPr="00442593">
              <w:rPr>
                <w:color w:val="000000"/>
                <w:w w:val="86"/>
                <w:lang w:val="en-US"/>
              </w:rPr>
              <w:t>Subject, tasks of psychiatry and narcology, main stages of its development. Conception of psychic disorders and its expending. Classification of psychic disorders.</w:t>
            </w:r>
            <w:r w:rsidRPr="00442593">
              <w:rPr>
                <w:lang w:val="uk-UA"/>
              </w:rPr>
              <w:t xml:space="preserve"> </w:t>
            </w:r>
            <w:r w:rsidRPr="00442593">
              <w:rPr>
                <w:color w:val="000000"/>
                <w:spacing w:val="-4"/>
                <w:w w:val="86"/>
                <w:lang w:val="en-US"/>
              </w:rPr>
              <w:t xml:space="preserve">Pathology of perception, cognition, memory and attention. </w:t>
            </w:r>
            <w:r w:rsidRPr="00442593">
              <w:rPr>
                <w:color w:val="000000"/>
                <w:spacing w:val="-2"/>
                <w:w w:val="86"/>
                <w:lang w:val="en-US"/>
              </w:rPr>
              <w:t xml:space="preserve">Pathology of consciousness. </w:t>
            </w:r>
            <w:r w:rsidRPr="00442593">
              <w:rPr>
                <w:color w:val="000000"/>
                <w:w w:val="86"/>
                <w:lang w:val="en-US"/>
              </w:rPr>
              <w:t>Demonstration of patients.</w:t>
            </w:r>
          </w:p>
        </w:tc>
        <w:tc>
          <w:tcPr>
            <w:tcW w:w="1275" w:type="dxa"/>
          </w:tcPr>
          <w:p w:rsidR="00D60577" w:rsidRPr="00442593" w:rsidRDefault="00D60577" w:rsidP="009A7687">
            <w:pPr>
              <w:jc w:val="center"/>
              <w:rPr>
                <w:b/>
                <w:bCs/>
                <w:lang w:val="uk-UA"/>
              </w:rPr>
            </w:pPr>
          </w:p>
          <w:p w:rsidR="00D60577" w:rsidRPr="00442593" w:rsidRDefault="00D60577" w:rsidP="009A7687">
            <w:pPr>
              <w:jc w:val="center"/>
              <w:rPr>
                <w:b/>
                <w:bCs/>
                <w:lang w:val="uk-UA"/>
              </w:rPr>
            </w:pPr>
          </w:p>
          <w:p w:rsidR="00D60577" w:rsidRPr="00442593" w:rsidRDefault="00D60577" w:rsidP="009A7687">
            <w:pPr>
              <w:jc w:val="center"/>
              <w:rPr>
                <w:b/>
                <w:bCs/>
                <w:lang w:val="uk-UA"/>
              </w:rPr>
            </w:pPr>
            <w:r w:rsidRPr="00442593">
              <w:rPr>
                <w:b/>
                <w:bCs/>
                <w:lang w:val="uk-UA"/>
              </w:rPr>
              <w:t>2</w:t>
            </w:r>
          </w:p>
        </w:tc>
        <w:tc>
          <w:tcPr>
            <w:tcW w:w="1972" w:type="dxa"/>
            <w:gridSpan w:val="2"/>
          </w:tcPr>
          <w:p w:rsidR="00D60577" w:rsidRPr="00442593" w:rsidRDefault="00D60577" w:rsidP="009A7687">
            <w:pPr>
              <w:jc w:val="center"/>
              <w:rPr>
                <w:b/>
                <w:bCs/>
                <w:lang w:val="en-US"/>
              </w:rPr>
            </w:pPr>
          </w:p>
          <w:p w:rsidR="00D60577" w:rsidRPr="00442593" w:rsidRDefault="00D60577" w:rsidP="009A7687">
            <w:pPr>
              <w:jc w:val="center"/>
              <w:rPr>
                <w:b/>
                <w:bCs/>
                <w:lang w:val="en-US"/>
              </w:rPr>
            </w:pPr>
          </w:p>
          <w:p w:rsidR="00D60577" w:rsidRPr="00442593" w:rsidRDefault="00D60577" w:rsidP="009A7687">
            <w:pPr>
              <w:jc w:val="center"/>
              <w:rPr>
                <w:b/>
                <w:bCs/>
                <w:lang w:val="uk-UA"/>
              </w:rPr>
            </w:pPr>
            <w:r w:rsidRPr="00442593">
              <w:rPr>
                <w:b/>
                <w:bCs/>
                <w:lang w:val="uk-UA"/>
              </w:rPr>
              <w:t>30</w:t>
            </w:r>
            <w:r w:rsidRPr="00442593">
              <w:rPr>
                <w:b/>
                <w:bCs/>
                <w:lang w:val="en-US"/>
              </w:rPr>
              <w:t>.01.</w:t>
            </w:r>
            <w:r w:rsidRPr="00442593">
              <w:rPr>
                <w:b/>
                <w:bCs/>
                <w:lang w:val="uk-UA"/>
              </w:rPr>
              <w:t>12</w:t>
            </w:r>
          </w:p>
        </w:tc>
      </w:tr>
      <w:tr w:rsidR="00D60577" w:rsidRPr="00442593" w:rsidTr="0014539A">
        <w:trPr>
          <w:trHeight w:val="2890"/>
        </w:trPr>
        <w:tc>
          <w:tcPr>
            <w:tcW w:w="460" w:type="dxa"/>
          </w:tcPr>
          <w:p w:rsidR="00D60577" w:rsidRPr="00442593" w:rsidRDefault="00D60577" w:rsidP="009A7687">
            <w:pPr>
              <w:rPr>
                <w:b/>
                <w:bCs/>
                <w:lang w:val="uk-UA"/>
              </w:rPr>
            </w:pPr>
            <w:r w:rsidRPr="00442593">
              <w:rPr>
                <w:b/>
                <w:bCs/>
                <w:lang w:val="uk-UA"/>
              </w:rPr>
              <w:t>2</w:t>
            </w:r>
          </w:p>
          <w:p w:rsidR="00D60577" w:rsidRPr="00442593" w:rsidRDefault="00D60577" w:rsidP="009A7687">
            <w:pPr>
              <w:rPr>
                <w:b/>
                <w:bCs/>
                <w:lang w:val="uk-UA"/>
              </w:rPr>
            </w:pPr>
          </w:p>
          <w:p w:rsidR="00D60577" w:rsidRPr="00442593" w:rsidRDefault="00D60577" w:rsidP="009A7687">
            <w:pPr>
              <w:rPr>
                <w:b/>
                <w:bCs/>
                <w:lang w:val="uk-UA"/>
              </w:rPr>
            </w:pPr>
          </w:p>
        </w:tc>
        <w:tc>
          <w:tcPr>
            <w:tcW w:w="5355" w:type="dxa"/>
            <w:vAlign w:val="center"/>
          </w:tcPr>
          <w:p w:rsidR="00D60577" w:rsidRPr="00442593" w:rsidRDefault="00D60577" w:rsidP="009A7687">
            <w:pPr>
              <w:jc w:val="both"/>
              <w:rPr>
                <w:lang w:val="uk-UA"/>
              </w:rPr>
            </w:pPr>
            <w:r w:rsidRPr="00442593">
              <w:rPr>
                <w:color w:val="000000"/>
                <w:spacing w:val="-5"/>
                <w:w w:val="86"/>
                <w:lang w:val="en-US"/>
              </w:rPr>
              <w:t>Schizophrenia. Peculiarities of its clinics, progression, therapy.</w:t>
            </w:r>
            <w:r w:rsidRPr="00442593">
              <w:rPr>
                <w:color w:val="000000"/>
                <w:w w:val="86"/>
                <w:lang w:val="en-US"/>
              </w:rPr>
              <w:t xml:space="preserve"> Demonstration of patients. </w:t>
            </w:r>
            <w:r w:rsidRPr="00442593">
              <w:rPr>
                <w:color w:val="000000"/>
                <w:spacing w:val="1"/>
                <w:w w:val="86"/>
                <w:lang w:val="en-US"/>
              </w:rPr>
              <w:t xml:space="preserve">Problem of alcoholism. Aged </w:t>
            </w:r>
            <w:r w:rsidRPr="00442593">
              <w:rPr>
                <w:color w:val="000000"/>
                <w:spacing w:val="-5"/>
                <w:w w:val="86"/>
                <w:lang w:val="en-US"/>
              </w:rPr>
              <w:t xml:space="preserve">peculiarities of alcoholism. </w:t>
            </w:r>
            <w:r w:rsidRPr="00442593">
              <w:rPr>
                <w:color w:val="000000"/>
                <w:w w:val="86"/>
                <w:lang w:val="en-US"/>
              </w:rPr>
              <w:t xml:space="preserve">Demonstration of patients. </w:t>
            </w:r>
            <w:r w:rsidRPr="00442593">
              <w:rPr>
                <w:color w:val="000000"/>
                <w:spacing w:val="-1"/>
                <w:w w:val="86"/>
                <w:lang w:val="en-US"/>
              </w:rPr>
              <w:t xml:space="preserve">Problem of psychohygiene. Neuroses, reactive psychoses. Psychopathics. Ecological psychiatry. </w:t>
            </w:r>
            <w:r w:rsidRPr="00442593">
              <w:rPr>
                <w:color w:val="000000"/>
                <w:w w:val="86"/>
                <w:lang w:val="en-US"/>
              </w:rPr>
              <w:t>Demonstration of patients.</w:t>
            </w:r>
            <w:r w:rsidRPr="00442593">
              <w:rPr>
                <w:color w:val="000000"/>
                <w:spacing w:val="-1"/>
                <w:w w:val="86"/>
                <w:lang w:val="en-US"/>
              </w:rPr>
              <w:t xml:space="preserve"> Psychotherapy.  </w:t>
            </w:r>
            <w:r w:rsidRPr="00442593">
              <w:rPr>
                <w:color w:val="000000"/>
                <w:w w:val="86"/>
                <w:lang w:val="en-US"/>
              </w:rPr>
              <w:t>Demonstration of patients.</w:t>
            </w:r>
          </w:p>
        </w:tc>
        <w:tc>
          <w:tcPr>
            <w:tcW w:w="1275" w:type="dxa"/>
          </w:tcPr>
          <w:p w:rsidR="00D60577" w:rsidRPr="00442593" w:rsidRDefault="00D60577" w:rsidP="009A7687">
            <w:pPr>
              <w:jc w:val="center"/>
              <w:rPr>
                <w:b/>
                <w:bCs/>
                <w:lang w:val="uk-UA"/>
              </w:rPr>
            </w:pPr>
          </w:p>
          <w:p w:rsidR="00D60577" w:rsidRPr="00442593" w:rsidRDefault="00D60577" w:rsidP="009A7687">
            <w:pPr>
              <w:jc w:val="center"/>
              <w:rPr>
                <w:b/>
                <w:bCs/>
                <w:lang w:val="uk-UA"/>
              </w:rPr>
            </w:pPr>
          </w:p>
          <w:p w:rsidR="00D60577" w:rsidRPr="00442593" w:rsidRDefault="00D60577" w:rsidP="009A7687">
            <w:pPr>
              <w:jc w:val="center"/>
              <w:rPr>
                <w:b/>
                <w:bCs/>
                <w:lang w:val="uk-UA"/>
              </w:rPr>
            </w:pPr>
          </w:p>
          <w:p w:rsidR="00D60577" w:rsidRPr="00442593" w:rsidRDefault="00D60577" w:rsidP="009A7687">
            <w:pPr>
              <w:jc w:val="center"/>
              <w:rPr>
                <w:b/>
                <w:bCs/>
                <w:lang w:val="uk-UA"/>
              </w:rPr>
            </w:pPr>
            <w:r w:rsidRPr="00442593">
              <w:rPr>
                <w:b/>
                <w:bCs/>
                <w:lang w:val="uk-UA"/>
              </w:rPr>
              <w:t>2</w:t>
            </w:r>
          </w:p>
          <w:p w:rsidR="00D60577" w:rsidRPr="00442593" w:rsidRDefault="00D60577" w:rsidP="009A7687">
            <w:pPr>
              <w:jc w:val="center"/>
              <w:rPr>
                <w:b/>
                <w:bCs/>
                <w:lang w:val="uk-UA"/>
              </w:rPr>
            </w:pPr>
          </w:p>
        </w:tc>
        <w:tc>
          <w:tcPr>
            <w:tcW w:w="1972" w:type="dxa"/>
            <w:gridSpan w:val="2"/>
          </w:tcPr>
          <w:p w:rsidR="00D60577" w:rsidRPr="00442593" w:rsidRDefault="00D60577" w:rsidP="009A7687">
            <w:pPr>
              <w:jc w:val="center"/>
              <w:rPr>
                <w:b/>
                <w:bCs/>
                <w:lang w:val="en-US"/>
              </w:rPr>
            </w:pPr>
          </w:p>
          <w:p w:rsidR="00D60577" w:rsidRPr="00442593" w:rsidRDefault="00D60577" w:rsidP="009A7687">
            <w:pPr>
              <w:jc w:val="center"/>
              <w:rPr>
                <w:b/>
                <w:bCs/>
                <w:lang w:val="en-US"/>
              </w:rPr>
            </w:pPr>
          </w:p>
          <w:p w:rsidR="00D60577" w:rsidRPr="00442593" w:rsidRDefault="00D60577" w:rsidP="009A7687">
            <w:pPr>
              <w:jc w:val="center"/>
              <w:rPr>
                <w:b/>
                <w:bCs/>
                <w:lang w:val="en-US"/>
              </w:rPr>
            </w:pPr>
          </w:p>
          <w:p w:rsidR="00D60577" w:rsidRPr="00442593" w:rsidRDefault="00D60577" w:rsidP="009A7687">
            <w:pPr>
              <w:jc w:val="center"/>
              <w:rPr>
                <w:b/>
                <w:bCs/>
                <w:lang w:val="uk-UA"/>
              </w:rPr>
            </w:pPr>
            <w:r w:rsidRPr="00442593">
              <w:rPr>
                <w:b/>
                <w:bCs/>
                <w:lang w:val="uk-UA"/>
              </w:rPr>
              <w:t>28</w:t>
            </w:r>
            <w:r w:rsidRPr="00442593">
              <w:rPr>
                <w:b/>
                <w:bCs/>
                <w:lang w:val="en-US"/>
              </w:rPr>
              <w:t>.02.</w:t>
            </w:r>
            <w:r w:rsidRPr="00442593">
              <w:rPr>
                <w:b/>
                <w:bCs/>
                <w:lang w:val="uk-UA"/>
              </w:rPr>
              <w:t>12</w:t>
            </w:r>
          </w:p>
        </w:tc>
      </w:tr>
      <w:tr w:rsidR="00D60577" w:rsidRPr="00442593" w:rsidTr="0014539A">
        <w:trPr>
          <w:gridAfter w:val="1"/>
          <w:wAfter w:w="7" w:type="dxa"/>
        </w:trPr>
        <w:tc>
          <w:tcPr>
            <w:tcW w:w="460" w:type="dxa"/>
          </w:tcPr>
          <w:p w:rsidR="00D60577" w:rsidRPr="00442593" w:rsidRDefault="00D60577" w:rsidP="009A7687">
            <w:pPr>
              <w:rPr>
                <w:b/>
                <w:bCs/>
                <w:lang w:val="uk-UA"/>
              </w:rPr>
            </w:pPr>
          </w:p>
        </w:tc>
        <w:tc>
          <w:tcPr>
            <w:tcW w:w="5355" w:type="dxa"/>
          </w:tcPr>
          <w:p w:rsidR="00D60577" w:rsidRPr="00442593" w:rsidRDefault="00D60577" w:rsidP="009A7687">
            <w:pPr>
              <w:jc w:val="right"/>
              <w:rPr>
                <w:b/>
                <w:bCs/>
                <w:lang w:val="en-US"/>
              </w:rPr>
            </w:pPr>
            <w:r w:rsidRPr="00442593">
              <w:rPr>
                <w:b/>
                <w:bCs/>
                <w:lang w:val="en-US"/>
              </w:rPr>
              <w:t>ALL:</w:t>
            </w:r>
          </w:p>
        </w:tc>
        <w:tc>
          <w:tcPr>
            <w:tcW w:w="1275" w:type="dxa"/>
          </w:tcPr>
          <w:p w:rsidR="00D60577" w:rsidRPr="00442593" w:rsidRDefault="00D60577" w:rsidP="009A7687">
            <w:pPr>
              <w:jc w:val="center"/>
              <w:rPr>
                <w:b/>
                <w:bCs/>
                <w:lang w:val="uk-UA"/>
              </w:rPr>
            </w:pPr>
            <w:r w:rsidRPr="00442593">
              <w:rPr>
                <w:b/>
                <w:bCs/>
                <w:lang w:val="uk-UA"/>
              </w:rPr>
              <w:t>4</w:t>
            </w:r>
          </w:p>
        </w:tc>
        <w:tc>
          <w:tcPr>
            <w:tcW w:w="1965" w:type="dxa"/>
          </w:tcPr>
          <w:p w:rsidR="00D60577" w:rsidRPr="00442593" w:rsidRDefault="00D60577" w:rsidP="009A7687">
            <w:pPr>
              <w:jc w:val="center"/>
              <w:rPr>
                <w:b/>
                <w:bCs/>
                <w:lang w:val="uk-UA"/>
              </w:rPr>
            </w:pPr>
          </w:p>
        </w:tc>
      </w:tr>
    </w:tbl>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hd w:val="clear" w:color="auto" w:fill="FFFFFF"/>
        <w:spacing w:line="240" w:lineRule="auto"/>
        <w:ind w:right="175"/>
        <w:jc w:val="center"/>
        <w:rPr>
          <w:rFonts w:ascii="Times New Roman" w:hAnsi="Times New Roman" w:cs="Times New Roman"/>
          <w:b/>
          <w:bCs/>
          <w:caps/>
          <w:color w:val="000000"/>
          <w:spacing w:val="1"/>
          <w:sz w:val="20"/>
          <w:szCs w:val="20"/>
          <w:lang w:val="en-US"/>
        </w:rPr>
      </w:pPr>
      <w:r w:rsidRPr="00442593">
        <w:rPr>
          <w:rFonts w:ascii="Times New Roman" w:hAnsi="Times New Roman" w:cs="Times New Roman"/>
          <w:b/>
          <w:bCs/>
          <w:caps/>
          <w:color w:val="000000"/>
          <w:spacing w:val="-12"/>
          <w:sz w:val="20"/>
          <w:szCs w:val="20"/>
          <w:lang w:val="en-US"/>
        </w:rPr>
        <w:t xml:space="preserve">THE   PLAN of  practice   on    </w:t>
      </w:r>
      <w:r w:rsidRPr="00442593">
        <w:rPr>
          <w:rFonts w:ascii="Times New Roman" w:hAnsi="Times New Roman" w:cs="Times New Roman"/>
          <w:b/>
          <w:bCs/>
          <w:caps/>
          <w:sz w:val="20"/>
          <w:szCs w:val="20"/>
          <w:lang w:val="en-US"/>
        </w:rPr>
        <w:t xml:space="preserve">Psychiatry and                                    Narcology, </w:t>
      </w:r>
      <w:r w:rsidRPr="00442593">
        <w:rPr>
          <w:rFonts w:ascii="Times New Roman" w:hAnsi="Times New Roman" w:cs="Times New Roman"/>
          <w:b/>
          <w:bCs/>
          <w:caps/>
          <w:color w:val="000000"/>
          <w:spacing w:val="-12"/>
          <w:sz w:val="20"/>
          <w:szCs w:val="20"/>
          <w:lang w:val="en-US"/>
        </w:rPr>
        <w:t xml:space="preserve">   </w:t>
      </w:r>
      <w:r w:rsidRPr="00442593">
        <w:rPr>
          <w:rFonts w:ascii="Times New Roman" w:hAnsi="Times New Roman" w:cs="Times New Roman"/>
          <w:b/>
          <w:bCs/>
          <w:caps/>
          <w:color w:val="000000"/>
          <w:spacing w:val="-4"/>
          <w:sz w:val="20"/>
          <w:szCs w:val="20"/>
          <w:lang w:val="en-US"/>
        </w:rPr>
        <w:t xml:space="preserve">for  FOURTH-YEAR  students /English-speaking </w:t>
      </w:r>
      <w:r w:rsidRPr="00442593">
        <w:rPr>
          <w:rFonts w:ascii="Times New Roman" w:hAnsi="Times New Roman" w:cs="Times New Roman"/>
          <w:b/>
          <w:bCs/>
          <w:caps/>
          <w:color w:val="000000"/>
          <w:spacing w:val="1"/>
          <w:sz w:val="20"/>
          <w:szCs w:val="20"/>
          <w:lang w:val="en-US"/>
        </w:rPr>
        <w:t>group/, stomatology faculty,</w:t>
      </w:r>
      <w:r w:rsidRPr="00442593">
        <w:rPr>
          <w:rFonts w:ascii="Times New Roman" w:hAnsi="Times New Roman" w:cs="Times New Roman"/>
          <w:b/>
          <w:bCs/>
          <w:caps/>
          <w:color w:val="000000"/>
          <w:spacing w:val="-5"/>
          <w:sz w:val="20"/>
          <w:szCs w:val="20"/>
          <w:lang w:val="en-US"/>
        </w:rPr>
        <w:t xml:space="preserve">  20</w:t>
      </w:r>
      <w:r w:rsidRPr="00442593">
        <w:rPr>
          <w:rFonts w:ascii="Times New Roman" w:hAnsi="Times New Roman" w:cs="Times New Roman"/>
          <w:b/>
          <w:bCs/>
          <w:caps/>
          <w:color w:val="000000"/>
          <w:spacing w:val="-5"/>
          <w:sz w:val="20"/>
          <w:szCs w:val="20"/>
          <w:lang w:val="uk-UA"/>
        </w:rPr>
        <w:t>1</w:t>
      </w:r>
      <w:r w:rsidRPr="00442593">
        <w:rPr>
          <w:rFonts w:ascii="Times New Roman" w:hAnsi="Times New Roman" w:cs="Times New Roman"/>
          <w:b/>
          <w:bCs/>
          <w:caps/>
          <w:color w:val="000000"/>
          <w:spacing w:val="-5"/>
          <w:sz w:val="20"/>
          <w:szCs w:val="20"/>
          <w:lang w:val="en-US"/>
        </w:rPr>
        <w:t>2-20</w:t>
      </w:r>
      <w:r w:rsidRPr="00442593">
        <w:rPr>
          <w:rFonts w:ascii="Times New Roman" w:hAnsi="Times New Roman" w:cs="Times New Roman"/>
          <w:b/>
          <w:bCs/>
          <w:caps/>
          <w:color w:val="000000"/>
          <w:spacing w:val="-5"/>
          <w:sz w:val="20"/>
          <w:szCs w:val="20"/>
          <w:lang w:val="uk-UA"/>
        </w:rPr>
        <w:t>1</w:t>
      </w:r>
      <w:r w:rsidRPr="00442593">
        <w:rPr>
          <w:rFonts w:ascii="Times New Roman" w:hAnsi="Times New Roman" w:cs="Times New Roman"/>
          <w:b/>
          <w:bCs/>
          <w:caps/>
          <w:color w:val="000000"/>
          <w:spacing w:val="-5"/>
          <w:sz w:val="20"/>
          <w:szCs w:val="20"/>
          <w:lang w:val="en-US"/>
        </w:rPr>
        <w:t>3.</w:t>
      </w:r>
    </w:p>
    <w:p w:rsidR="00D60577" w:rsidRPr="00442593" w:rsidRDefault="00D60577" w:rsidP="009A7687">
      <w:pPr>
        <w:spacing w:line="240" w:lineRule="auto"/>
        <w:rPr>
          <w:rFonts w:ascii="Times New Roman" w:hAnsi="Times New Roman" w:cs="Times New Roman"/>
          <w:caps/>
          <w:sz w:val="20"/>
          <w:szCs w:val="20"/>
          <w:lang w:val="en-US"/>
        </w:rPr>
      </w:pPr>
    </w:p>
    <w:tbl>
      <w:tblPr>
        <w:tblStyle w:val="a5"/>
        <w:tblW w:w="11160" w:type="dxa"/>
        <w:tblInd w:w="-972" w:type="dxa"/>
        <w:tblLayout w:type="fixed"/>
        <w:tblLook w:val="01E0"/>
      </w:tblPr>
      <w:tblGrid>
        <w:gridCol w:w="790"/>
        <w:gridCol w:w="9423"/>
        <w:gridCol w:w="947"/>
      </w:tblGrid>
      <w:tr w:rsidR="00D60577" w:rsidRPr="00442593" w:rsidTr="0014539A">
        <w:tc>
          <w:tcPr>
            <w:tcW w:w="790" w:type="dxa"/>
            <w:shd w:val="clear" w:color="auto" w:fill="E0E0E0"/>
          </w:tcPr>
          <w:p w:rsidR="00D60577" w:rsidRPr="00442593" w:rsidRDefault="00D60577" w:rsidP="009A7687">
            <w:pPr>
              <w:rPr>
                <w:b/>
                <w:lang w:val="uk-UA"/>
              </w:rPr>
            </w:pPr>
            <w:r w:rsidRPr="00442593">
              <w:rPr>
                <w:b/>
                <w:lang w:val="uk-UA"/>
              </w:rPr>
              <w:t>№</w:t>
            </w:r>
          </w:p>
          <w:p w:rsidR="00D60577" w:rsidRPr="00442593" w:rsidRDefault="00D60577" w:rsidP="009A7687">
            <w:pPr>
              <w:rPr>
                <w:b/>
                <w:lang w:val="uk-UA"/>
              </w:rPr>
            </w:pPr>
          </w:p>
        </w:tc>
        <w:tc>
          <w:tcPr>
            <w:tcW w:w="9423" w:type="dxa"/>
            <w:shd w:val="clear" w:color="auto" w:fill="E0E0E0"/>
          </w:tcPr>
          <w:p w:rsidR="00D60577" w:rsidRPr="00442593" w:rsidRDefault="00D60577" w:rsidP="009A7687">
            <w:pPr>
              <w:jc w:val="center"/>
              <w:rPr>
                <w:lang w:val="en-US"/>
              </w:rPr>
            </w:pPr>
            <w:r w:rsidRPr="00442593">
              <w:rPr>
                <w:lang w:val="en-US"/>
              </w:rPr>
              <w:t>Topic:</w:t>
            </w:r>
          </w:p>
        </w:tc>
        <w:tc>
          <w:tcPr>
            <w:tcW w:w="947" w:type="dxa"/>
            <w:shd w:val="clear" w:color="auto" w:fill="E0E0E0"/>
          </w:tcPr>
          <w:p w:rsidR="00D60577" w:rsidRPr="00442593" w:rsidRDefault="00D60577" w:rsidP="009A7687">
            <w:pPr>
              <w:rPr>
                <w:lang w:val="en-US"/>
              </w:rPr>
            </w:pPr>
            <w:r w:rsidRPr="00442593">
              <w:rPr>
                <w:lang w:val="en-US"/>
              </w:rPr>
              <w:t>Hrs.</w:t>
            </w:r>
          </w:p>
        </w:tc>
      </w:tr>
      <w:tr w:rsidR="00D60577" w:rsidRPr="00442593" w:rsidTr="0014539A">
        <w:tc>
          <w:tcPr>
            <w:tcW w:w="790" w:type="dxa"/>
          </w:tcPr>
          <w:p w:rsidR="00D60577" w:rsidRPr="00442593" w:rsidRDefault="00D60577" w:rsidP="009A7687">
            <w:pPr>
              <w:jc w:val="center"/>
              <w:rPr>
                <w:lang w:val="uk-UA"/>
              </w:rPr>
            </w:pPr>
            <w:r w:rsidRPr="00442593">
              <w:rPr>
                <w:lang w:val="uk-UA"/>
              </w:rPr>
              <w:t>1</w:t>
            </w:r>
          </w:p>
        </w:tc>
        <w:tc>
          <w:tcPr>
            <w:tcW w:w="9423" w:type="dxa"/>
          </w:tcPr>
          <w:p w:rsidR="00D60577" w:rsidRPr="00442593" w:rsidRDefault="00D60577" w:rsidP="009A7687">
            <w:pPr>
              <w:jc w:val="both"/>
              <w:rPr>
                <w:lang w:val="uk-UA"/>
              </w:rPr>
            </w:pPr>
            <w:r w:rsidRPr="00442593">
              <w:rPr>
                <w:color w:val="000000"/>
                <w:spacing w:val="-3"/>
                <w:w w:val="86"/>
                <w:lang w:val="en-US"/>
              </w:rPr>
              <w:t xml:space="preserve">Organization of psychiatric and narcologic help in Ukraine. </w:t>
            </w:r>
            <w:r w:rsidRPr="00442593">
              <w:rPr>
                <w:color w:val="000000"/>
                <w:w w:val="86"/>
                <w:lang w:val="en-US"/>
              </w:rPr>
              <w:t xml:space="preserve">Subject, tasks of psychiatry and narcology. Methods of </w:t>
            </w:r>
            <w:r w:rsidRPr="00442593">
              <w:rPr>
                <w:color w:val="000000"/>
                <w:spacing w:val="-2"/>
                <w:w w:val="86"/>
                <w:lang w:val="en-US"/>
              </w:rPr>
              <w:t xml:space="preserve">the examination of mental patients. Round of the clinic </w:t>
            </w:r>
            <w:r w:rsidRPr="00442593">
              <w:rPr>
                <w:color w:val="000000"/>
                <w:spacing w:val="-1"/>
                <w:w w:val="86"/>
                <w:lang w:val="en-US"/>
              </w:rPr>
              <w:t xml:space="preserve">and other departments of the LSDCPH /Lviv State District </w:t>
            </w:r>
            <w:r w:rsidRPr="00442593">
              <w:rPr>
                <w:color w:val="000000"/>
                <w:spacing w:val="4"/>
                <w:w w:val="86"/>
                <w:lang w:val="en-US"/>
              </w:rPr>
              <w:t xml:space="preserve">Clinical Psychiatric Hospital. </w:t>
            </w:r>
            <w:r w:rsidRPr="00442593">
              <w:rPr>
                <w:color w:val="000000"/>
                <w:spacing w:val="4"/>
                <w:w w:val="86"/>
                <w:lang w:val="uk-UA"/>
              </w:rPr>
              <w:t xml:space="preserve"> 16.01.</w:t>
            </w:r>
          </w:p>
        </w:tc>
        <w:tc>
          <w:tcPr>
            <w:tcW w:w="947" w:type="dxa"/>
          </w:tcPr>
          <w:p w:rsidR="00D60577" w:rsidRPr="00442593" w:rsidRDefault="00D60577" w:rsidP="009A7687">
            <w:pPr>
              <w:jc w:val="center"/>
              <w:rPr>
                <w:lang w:val="uk-UA"/>
              </w:rPr>
            </w:pPr>
            <w:r w:rsidRPr="00442593">
              <w:rPr>
                <w:lang w:val="uk-UA"/>
              </w:rPr>
              <w:t>2</w:t>
            </w:r>
          </w:p>
        </w:tc>
      </w:tr>
      <w:tr w:rsidR="00D60577" w:rsidRPr="00442593" w:rsidTr="0014539A">
        <w:tc>
          <w:tcPr>
            <w:tcW w:w="790" w:type="dxa"/>
          </w:tcPr>
          <w:p w:rsidR="00D60577" w:rsidRPr="00442593" w:rsidRDefault="00D60577" w:rsidP="009A7687">
            <w:pPr>
              <w:jc w:val="center"/>
              <w:rPr>
                <w:lang w:val="uk-UA"/>
              </w:rPr>
            </w:pPr>
            <w:r w:rsidRPr="00442593">
              <w:rPr>
                <w:lang w:val="uk-UA"/>
              </w:rPr>
              <w:t>2</w:t>
            </w:r>
          </w:p>
        </w:tc>
        <w:tc>
          <w:tcPr>
            <w:tcW w:w="9423" w:type="dxa"/>
          </w:tcPr>
          <w:p w:rsidR="00D60577" w:rsidRPr="00442593" w:rsidRDefault="00D60577" w:rsidP="009A7687">
            <w:pPr>
              <w:jc w:val="both"/>
              <w:rPr>
                <w:lang w:val="uk-UA"/>
              </w:rPr>
            </w:pPr>
            <w:r w:rsidRPr="00442593">
              <w:rPr>
                <w:color w:val="000000"/>
                <w:spacing w:val="-4"/>
                <w:w w:val="86"/>
                <w:lang w:val="en-US"/>
              </w:rPr>
              <w:t xml:space="preserve">Pathology of perception, cognition, memory and attention. </w:t>
            </w:r>
            <w:r w:rsidRPr="00442593">
              <w:rPr>
                <w:color w:val="000000"/>
                <w:spacing w:val="1"/>
                <w:w w:val="86"/>
                <w:lang w:val="en-US"/>
              </w:rPr>
              <w:t>Analysis of the patient's anamnesis.</w:t>
            </w:r>
            <w:r w:rsidRPr="00442593">
              <w:rPr>
                <w:color w:val="000000"/>
                <w:spacing w:val="1"/>
                <w:w w:val="86"/>
                <w:lang w:val="uk-UA"/>
              </w:rPr>
              <w:t xml:space="preserve"> 23.01.</w:t>
            </w:r>
          </w:p>
        </w:tc>
        <w:tc>
          <w:tcPr>
            <w:tcW w:w="947" w:type="dxa"/>
          </w:tcPr>
          <w:p w:rsidR="00D60577" w:rsidRPr="00442593" w:rsidRDefault="00D60577" w:rsidP="009A7687">
            <w:pPr>
              <w:jc w:val="center"/>
            </w:pPr>
            <w:r w:rsidRPr="00442593">
              <w:rPr>
                <w:lang w:val="uk-UA"/>
              </w:rPr>
              <w:t>2</w:t>
            </w:r>
          </w:p>
        </w:tc>
      </w:tr>
      <w:tr w:rsidR="00D60577" w:rsidRPr="00442593" w:rsidTr="0014539A">
        <w:tc>
          <w:tcPr>
            <w:tcW w:w="790" w:type="dxa"/>
          </w:tcPr>
          <w:p w:rsidR="00D60577" w:rsidRPr="00442593" w:rsidRDefault="00D60577" w:rsidP="009A7687">
            <w:pPr>
              <w:jc w:val="center"/>
              <w:rPr>
                <w:lang w:val="uk-UA"/>
              </w:rPr>
            </w:pPr>
            <w:r w:rsidRPr="00442593">
              <w:rPr>
                <w:lang w:val="uk-UA"/>
              </w:rPr>
              <w:t>3</w:t>
            </w:r>
          </w:p>
        </w:tc>
        <w:tc>
          <w:tcPr>
            <w:tcW w:w="9423" w:type="dxa"/>
          </w:tcPr>
          <w:p w:rsidR="00D60577" w:rsidRPr="00442593" w:rsidRDefault="00D60577" w:rsidP="009A7687">
            <w:pPr>
              <w:jc w:val="both"/>
              <w:rPr>
                <w:lang w:val="uk-UA"/>
              </w:rPr>
            </w:pPr>
            <w:r w:rsidRPr="00442593">
              <w:rPr>
                <w:color w:val="000000"/>
                <w:spacing w:val="-3"/>
                <w:w w:val="86"/>
                <w:lang w:val="en-US"/>
              </w:rPr>
              <w:t xml:space="preserve">Pathology of emotional and volitional activity. Analysis </w:t>
            </w:r>
            <w:r w:rsidRPr="00442593">
              <w:rPr>
                <w:color w:val="000000"/>
                <w:spacing w:val="5"/>
                <w:w w:val="86"/>
                <w:lang w:val="en-US"/>
              </w:rPr>
              <w:t>of the patient's anamnesis.</w:t>
            </w:r>
            <w:r w:rsidRPr="00442593">
              <w:rPr>
                <w:color w:val="000000"/>
                <w:spacing w:val="5"/>
                <w:w w:val="86"/>
                <w:lang w:val="uk-UA"/>
              </w:rPr>
              <w:t xml:space="preserve"> 30.01.</w:t>
            </w:r>
          </w:p>
        </w:tc>
        <w:tc>
          <w:tcPr>
            <w:tcW w:w="947" w:type="dxa"/>
          </w:tcPr>
          <w:p w:rsidR="00D60577" w:rsidRPr="00442593" w:rsidRDefault="00D60577" w:rsidP="009A7687">
            <w:pPr>
              <w:jc w:val="center"/>
            </w:pPr>
            <w:r w:rsidRPr="00442593">
              <w:rPr>
                <w:lang w:val="uk-UA"/>
              </w:rPr>
              <w:t>2</w:t>
            </w:r>
          </w:p>
        </w:tc>
      </w:tr>
      <w:tr w:rsidR="00D60577" w:rsidRPr="00442593" w:rsidTr="0014539A">
        <w:tc>
          <w:tcPr>
            <w:tcW w:w="790" w:type="dxa"/>
          </w:tcPr>
          <w:p w:rsidR="00D60577" w:rsidRPr="00442593" w:rsidRDefault="00D60577" w:rsidP="009A7687">
            <w:pPr>
              <w:jc w:val="center"/>
              <w:rPr>
                <w:lang w:val="uk-UA"/>
              </w:rPr>
            </w:pPr>
            <w:r w:rsidRPr="00442593">
              <w:rPr>
                <w:lang w:val="uk-UA"/>
              </w:rPr>
              <w:t>4</w:t>
            </w:r>
          </w:p>
        </w:tc>
        <w:tc>
          <w:tcPr>
            <w:tcW w:w="9423" w:type="dxa"/>
          </w:tcPr>
          <w:p w:rsidR="00D60577" w:rsidRPr="00442593" w:rsidRDefault="00D60577" w:rsidP="009A7687">
            <w:pPr>
              <w:jc w:val="both"/>
              <w:rPr>
                <w:lang w:val="uk-UA"/>
              </w:rPr>
            </w:pPr>
            <w:r w:rsidRPr="00442593">
              <w:rPr>
                <w:color w:val="000000"/>
                <w:spacing w:val="-1"/>
                <w:w w:val="86"/>
                <w:lang w:val="en-US"/>
              </w:rPr>
              <w:t xml:space="preserve">Pathology of thought and intellect. Analysis of the </w:t>
            </w:r>
            <w:r w:rsidRPr="00442593">
              <w:rPr>
                <w:color w:val="000000"/>
                <w:spacing w:val="6"/>
                <w:w w:val="86"/>
                <w:lang w:val="en-US"/>
              </w:rPr>
              <w:t>patient's anamnesis.</w:t>
            </w:r>
            <w:r w:rsidRPr="00442593">
              <w:rPr>
                <w:color w:val="000000"/>
                <w:spacing w:val="6"/>
                <w:w w:val="86"/>
                <w:lang w:val="uk-UA"/>
              </w:rPr>
              <w:t xml:space="preserve"> 06.02.</w:t>
            </w:r>
          </w:p>
        </w:tc>
        <w:tc>
          <w:tcPr>
            <w:tcW w:w="947" w:type="dxa"/>
          </w:tcPr>
          <w:p w:rsidR="00D60577" w:rsidRPr="00442593" w:rsidRDefault="00D60577" w:rsidP="009A7687">
            <w:pPr>
              <w:jc w:val="center"/>
            </w:pPr>
            <w:r w:rsidRPr="00442593">
              <w:rPr>
                <w:lang w:val="uk-UA"/>
              </w:rPr>
              <w:t>2</w:t>
            </w:r>
          </w:p>
        </w:tc>
      </w:tr>
      <w:tr w:rsidR="00D60577" w:rsidRPr="00442593" w:rsidTr="0014539A">
        <w:tc>
          <w:tcPr>
            <w:tcW w:w="790" w:type="dxa"/>
          </w:tcPr>
          <w:p w:rsidR="00D60577" w:rsidRPr="00442593" w:rsidRDefault="00D60577" w:rsidP="009A7687">
            <w:pPr>
              <w:jc w:val="center"/>
              <w:rPr>
                <w:lang w:val="uk-UA"/>
              </w:rPr>
            </w:pPr>
            <w:r w:rsidRPr="00442593">
              <w:rPr>
                <w:lang w:val="uk-UA"/>
              </w:rPr>
              <w:t>5</w:t>
            </w:r>
          </w:p>
        </w:tc>
        <w:tc>
          <w:tcPr>
            <w:tcW w:w="9423" w:type="dxa"/>
          </w:tcPr>
          <w:p w:rsidR="00D60577" w:rsidRPr="00442593" w:rsidRDefault="00D60577" w:rsidP="009A7687">
            <w:pPr>
              <w:jc w:val="both"/>
              <w:rPr>
                <w:lang w:val="uk-UA"/>
              </w:rPr>
            </w:pPr>
            <w:r w:rsidRPr="00442593">
              <w:rPr>
                <w:color w:val="000000"/>
                <w:spacing w:val="-2"/>
                <w:w w:val="86"/>
                <w:lang w:val="en-US"/>
              </w:rPr>
              <w:t xml:space="preserve">Pathology of consciousness and self-consciousness, </w:t>
            </w:r>
            <w:r w:rsidRPr="00442593">
              <w:rPr>
                <w:color w:val="000000"/>
                <w:spacing w:val="-4"/>
                <w:w w:val="86"/>
                <w:lang w:val="en-US"/>
              </w:rPr>
              <w:t xml:space="preserve">Syndromes of impaired consciousness. Analysis of the </w:t>
            </w:r>
            <w:r w:rsidRPr="00442593">
              <w:rPr>
                <w:color w:val="000000"/>
                <w:spacing w:val="6"/>
                <w:w w:val="86"/>
                <w:lang w:val="en-US"/>
              </w:rPr>
              <w:t>patient's anamnesis</w:t>
            </w:r>
            <w:r w:rsidRPr="00442593">
              <w:rPr>
                <w:color w:val="000000"/>
                <w:spacing w:val="6"/>
                <w:w w:val="86"/>
                <w:lang w:val="uk-UA"/>
              </w:rPr>
              <w:t>. 13.02.</w:t>
            </w:r>
          </w:p>
        </w:tc>
        <w:tc>
          <w:tcPr>
            <w:tcW w:w="947" w:type="dxa"/>
          </w:tcPr>
          <w:p w:rsidR="00D60577" w:rsidRPr="00442593" w:rsidRDefault="00D60577" w:rsidP="009A7687">
            <w:pPr>
              <w:jc w:val="center"/>
              <w:rPr>
                <w:lang w:val="en-GB"/>
              </w:rPr>
            </w:pPr>
            <w:r w:rsidRPr="00442593">
              <w:rPr>
                <w:lang w:val="uk-UA"/>
              </w:rPr>
              <w:t>2</w:t>
            </w:r>
          </w:p>
        </w:tc>
      </w:tr>
      <w:tr w:rsidR="00D60577" w:rsidRPr="00442593" w:rsidTr="0014539A">
        <w:tc>
          <w:tcPr>
            <w:tcW w:w="790" w:type="dxa"/>
          </w:tcPr>
          <w:p w:rsidR="00D60577" w:rsidRPr="00442593" w:rsidRDefault="00D60577" w:rsidP="009A7687">
            <w:pPr>
              <w:jc w:val="center"/>
              <w:rPr>
                <w:lang w:val="uk-UA"/>
              </w:rPr>
            </w:pPr>
            <w:r w:rsidRPr="00442593">
              <w:rPr>
                <w:lang w:val="uk-UA"/>
              </w:rPr>
              <w:t>6</w:t>
            </w:r>
          </w:p>
        </w:tc>
        <w:tc>
          <w:tcPr>
            <w:tcW w:w="9423" w:type="dxa"/>
          </w:tcPr>
          <w:p w:rsidR="00D60577" w:rsidRPr="00442593" w:rsidRDefault="00D60577" w:rsidP="009A7687">
            <w:pPr>
              <w:jc w:val="both"/>
              <w:rPr>
                <w:lang w:val="uk-UA"/>
              </w:rPr>
            </w:pPr>
            <w:r w:rsidRPr="00442593">
              <w:rPr>
                <w:color w:val="000000"/>
                <w:spacing w:val="-7"/>
                <w:w w:val="86"/>
                <w:lang w:val="en-US"/>
              </w:rPr>
              <w:t xml:space="preserve">Main, psychopathologic syndromes. Study of the SEG /electro- </w:t>
            </w:r>
            <w:r w:rsidRPr="00442593">
              <w:rPr>
                <w:color w:val="000000"/>
                <w:spacing w:val="-3"/>
                <w:w w:val="86"/>
                <w:lang w:val="en-US"/>
              </w:rPr>
              <w:t xml:space="preserve">encephalography/, laboratory and psychotherapuetic centre </w:t>
            </w:r>
            <w:r w:rsidRPr="00442593">
              <w:rPr>
                <w:color w:val="000000"/>
                <w:spacing w:val="9"/>
                <w:w w:val="86"/>
                <w:lang w:val="en-US"/>
              </w:rPr>
              <w:t>of the Mental Hospital.</w:t>
            </w:r>
            <w:r w:rsidRPr="00442593">
              <w:rPr>
                <w:color w:val="000000"/>
                <w:spacing w:val="9"/>
                <w:w w:val="86"/>
                <w:lang w:val="uk-UA"/>
              </w:rPr>
              <w:t xml:space="preserve"> 20.02.</w:t>
            </w:r>
          </w:p>
        </w:tc>
        <w:tc>
          <w:tcPr>
            <w:tcW w:w="947" w:type="dxa"/>
          </w:tcPr>
          <w:p w:rsidR="00D60577" w:rsidRPr="00442593" w:rsidRDefault="00D60577" w:rsidP="009A7687">
            <w:pPr>
              <w:jc w:val="center"/>
            </w:pPr>
            <w:r w:rsidRPr="00442593">
              <w:rPr>
                <w:lang w:val="uk-UA"/>
              </w:rPr>
              <w:t>2</w:t>
            </w:r>
          </w:p>
        </w:tc>
      </w:tr>
      <w:tr w:rsidR="00D60577" w:rsidRPr="00442593" w:rsidTr="0014539A">
        <w:tc>
          <w:tcPr>
            <w:tcW w:w="790" w:type="dxa"/>
          </w:tcPr>
          <w:p w:rsidR="00D60577" w:rsidRPr="00442593" w:rsidRDefault="00D60577" w:rsidP="009A7687">
            <w:pPr>
              <w:jc w:val="center"/>
              <w:rPr>
                <w:lang w:val="uk-UA"/>
              </w:rPr>
            </w:pPr>
            <w:r w:rsidRPr="00442593">
              <w:rPr>
                <w:lang w:val="uk-UA"/>
              </w:rPr>
              <w:t>7</w:t>
            </w:r>
          </w:p>
        </w:tc>
        <w:tc>
          <w:tcPr>
            <w:tcW w:w="9423" w:type="dxa"/>
          </w:tcPr>
          <w:p w:rsidR="00D60577" w:rsidRPr="00442593" w:rsidRDefault="00D60577" w:rsidP="009A7687">
            <w:pPr>
              <w:jc w:val="both"/>
              <w:rPr>
                <w:lang w:val="uk-UA"/>
              </w:rPr>
            </w:pPr>
            <w:r w:rsidRPr="00442593">
              <w:rPr>
                <w:color w:val="000000"/>
                <w:spacing w:val="-5"/>
                <w:w w:val="86"/>
                <w:lang w:val="en-US"/>
              </w:rPr>
              <w:t xml:space="preserve">Schizophrenia. Clinics, progression, therapy. Study of the </w:t>
            </w:r>
            <w:r w:rsidRPr="00442593">
              <w:rPr>
                <w:color w:val="000000"/>
                <w:spacing w:val="-2"/>
                <w:w w:val="86"/>
                <w:lang w:val="en-US"/>
              </w:rPr>
              <w:t xml:space="preserve">rehabilitational centre of the Mental Hospital. Analysis </w:t>
            </w:r>
            <w:r w:rsidRPr="00442593">
              <w:rPr>
                <w:color w:val="000000"/>
                <w:spacing w:val="5"/>
                <w:w w:val="86"/>
                <w:lang w:val="en-US"/>
              </w:rPr>
              <w:t>of the patient's anamnesis</w:t>
            </w:r>
            <w:r w:rsidRPr="00442593">
              <w:rPr>
                <w:color w:val="000000"/>
                <w:spacing w:val="5"/>
                <w:w w:val="86"/>
                <w:lang w:val="uk-UA"/>
              </w:rPr>
              <w:t>. 27.02.</w:t>
            </w:r>
          </w:p>
        </w:tc>
        <w:tc>
          <w:tcPr>
            <w:tcW w:w="947" w:type="dxa"/>
          </w:tcPr>
          <w:p w:rsidR="00D60577" w:rsidRPr="00442593" w:rsidRDefault="00D60577" w:rsidP="009A7687">
            <w:pPr>
              <w:jc w:val="center"/>
              <w:rPr>
                <w:lang w:val="en-GB"/>
              </w:rPr>
            </w:pPr>
            <w:r w:rsidRPr="00442593">
              <w:rPr>
                <w:lang w:val="uk-UA"/>
              </w:rPr>
              <w:t>2</w:t>
            </w:r>
          </w:p>
        </w:tc>
      </w:tr>
      <w:tr w:rsidR="00D60577" w:rsidRPr="00442593" w:rsidTr="0014539A">
        <w:tc>
          <w:tcPr>
            <w:tcW w:w="790" w:type="dxa"/>
          </w:tcPr>
          <w:p w:rsidR="00D60577" w:rsidRPr="00442593" w:rsidRDefault="00D60577" w:rsidP="009A7687">
            <w:pPr>
              <w:jc w:val="center"/>
              <w:rPr>
                <w:lang w:val="uk-UA"/>
              </w:rPr>
            </w:pPr>
            <w:r w:rsidRPr="00442593">
              <w:rPr>
                <w:lang w:val="uk-UA"/>
              </w:rPr>
              <w:t>8</w:t>
            </w:r>
          </w:p>
        </w:tc>
        <w:tc>
          <w:tcPr>
            <w:tcW w:w="9423" w:type="dxa"/>
          </w:tcPr>
          <w:p w:rsidR="00D60577" w:rsidRPr="00442593" w:rsidRDefault="00D60577" w:rsidP="009A7687">
            <w:pPr>
              <w:jc w:val="both"/>
              <w:rPr>
                <w:lang w:val="uk-UA"/>
              </w:rPr>
            </w:pPr>
            <w:r w:rsidRPr="00442593">
              <w:rPr>
                <w:color w:val="000000"/>
                <w:spacing w:val="1"/>
                <w:w w:val="86"/>
                <w:lang w:val="en-US"/>
              </w:rPr>
              <w:t xml:space="preserve">Manic-depressive psychoses. Cyclothymia. Visit to the </w:t>
            </w:r>
            <w:r w:rsidRPr="00442593">
              <w:rPr>
                <w:color w:val="000000"/>
                <w:spacing w:val="-3"/>
                <w:w w:val="86"/>
                <w:lang w:val="en-US"/>
              </w:rPr>
              <w:t xml:space="preserve">clinical department and discussion. Ambulatories analysis </w:t>
            </w:r>
            <w:r w:rsidRPr="00442593">
              <w:rPr>
                <w:color w:val="000000"/>
                <w:spacing w:val="3"/>
                <w:w w:val="86"/>
                <w:lang w:val="en-US"/>
              </w:rPr>
              <w:t>of the patient's anamnesis. Supervision</w:t>
            </w:r>
            <w:r w:rsidRPr="00442593">
              <w:rPr>
                <w:color w:val="000000"/>
                <w:spacing w:val="3"/>
                <w:w w:val="86"/>
                <w:lang w:val="uk-UA"/>
              </w:rPr>
              <w:t>. 05.03.</w:t>
            </w:r>
          </w:p>
        </w:tc>
        <w:tc>
          <w:tcPr>
            <w:tcW w:w="947" w:type="dxa"/>
          </w:tcPr>
          <w:p w:rsidR="00D60577" w:rsidRPr="00442593" w:rsidRDefault="00D60577" w:rsidP="009A7687">
            <w:pPr>
              <w:jc w:val="center"/>
              <w:rPr>
                <w:lang w:val="en-GB"/>
              </w:rPr>
            </w:pPr>
            <w:r w:rsidRPr="00442593">
              <w:rPr>
                <w:lang w:val="uk-UA"/>
              </w:rPr>
              <w:t>2</w:t>
            </w:r>
          </w:p>
        </w:tc>
      </w:tr>
      <w:tr w:rsidR="00D60577" w:rsidRPr="00442593" w:rsidTr="0014539A">
        <w:trPr>
          <w:trHeight w:val="1105"/>
        </w:trPr>
        <w:tc>
          <w:tcPr>
            <w:tcW w:w="790" w:type="dxa"/>
          </w:tcPr>
          <w:p w:rsidR="00D60577" w:rsidRPr="00442593" w:rsidRDefault="00D60577" w:rsidP="009A7687">
            <w:pPr>
              <w:jc w:val="center"/>
              <w:rPr>
                <w:lang w:val="en-US"/>
              </w:rPr>
            </w:pPr>
          </w:p>
          <w:p w:rsidR="00D60577" w:rsidRPr="00442593" w:rsidRDefault="00D60577" w:rsidP="009A7687">
            <w:pPr>
              <w:jc w:val="center"/>
              <w:rPr>
                <w:lang w:val="en-US"/>
              </w:rPr>
            </w:pPr>
          </w:p>
          <w:p w:rsidR="00D60577" w:rsidRPr="00442593" w:rsidRDefault="00D60577" w:rsidP="009A7687">
            <w:pPr>
              <w:jc w:val="center"/>
              <w:rPr>
                <w:lang w:val="uk-UA"/>
              </w:rPr>
            </w:pPr>
            <w:r w:rsidRPr="00442593">
              <w:rPr>
                <w:lang w:val="uk-UA"/>
              </w:rPr>
              <w:t>9</w:t>
            </w:r>
          </w:p>
          <w:p w:rsidR="00D60577" w:rsidRPr="00442593" w:rsidRDefault="00D60577" w:rsidP="009A7687">
            <w:pPr>
              <w:jc w:val="center"/>
              <w:rPr>
                <w:lang w:val="en-US"/>
              </w:rPr>
            </w:pPr>
          </w:p>
        </w:tc>
        <w:tc>
          <w:tcPr>
            <w:tcW w:w="9423" w:type="dxa"/>
          </w:tcPr>
          <w:p w:rsidR="00D60577" w:rsidRPr="00442593" w:rsidRDefault="00D60577" w:rsidP="009A7687">
            <w:pPr>
              <w:rPr>
                <w:color w:val="000000"/>
                <w:spacing w:val="1"/>
                <w:w w:val="86"/>
                <w:lang w:val="en-US"/>
              </w:rPr>
            </w:pPr>
            <w:r w:rsidRPr="00442593">
              <w:rPr>
                <w:color w:val="000000"/>
                <w:spacing w:val="-2"/>
                <w:w w:val="86"/>
                <w:lang w:val="en-US"/>
              </w:rPr>
              <w:t xml:space="preserve">Alcoholism, aged peculiarities. Clinics, progression, </w:t>
            </w:r>
            <w:r w:rsidRPr="00442593">
              <w:rPr>
                <w:color w:val="000000"/>
                <w:spacing w:val="-3"/>
                <w:w w:val="86"/>
                <w:lang w:val="en-US"/>
              </w:rPr>
              <w:t xml:space="preserve">therapy. Psychoses of alcoholism. Study of the narcologic </w:t>
            </w:r>
            <w:r w:rsidRPr="00442593">
              <w:rPr>
                <w:color w:val="000000"/>
                <w:spacing w:val="-2"/>
                <w:w w:val="86"/>
                <w:lang w:val="en-US"/>
              </w:rPr>
              <w:t xml:space="preserve">and resuscitation departments of the Mental Hospital. </w:t>
            </w:r>
            <w:r w:rsidRPr="00442593">
              <w:rPr>
                <w:color w:val="000000"/>
                <w:spacing w:val="1"/>
                <w:w w:val="86"/>
                <w:lang w:val="en-US"/>
              </w:rPr>
              <w:t>Analysis of the patient's anamnesis.</w:t>
            </w:r>
          </w:p>
          <w:p w:rsidR="00D60577" w:rsidRPr="00442593" w:rsidRDefault="00D60577" w:rsidP="009A7687">
            <w:pPr>
              <w:rPr>
                <w:lang w:val="uk-UA"/>
              </w:rPr>
            </w:pPr>
            <w:r w:rsidRPr="00442593">
              <w:rPr>
                <w:color w:val="000000"/>
                <w:spacing w:val="-1"/>
                <w:w w:val="86"/>
                <w:lang w:val="en-US"/>
              </w:rPr>
              <w:t>Harcomania, taozomania. Nicotinism. Visit to the narcolo-</w:t>
            </w:r>
            <w:r w:rsidRPr="00442593">
              <w:rPr>
                <w:color w:val="000000"/>
                <w:spacing w:val="1"/>
                <w:w w:val="86"/>
                <w:lang w:val="en-US"/>
              </w:rPr>
              <w:t>gical department. Analysis of the patient's anamnesis.</w:t>
            </w:r>
            <w:r w:rsidRPr="00442593">
              <w:rPr>
                <w:color w:val="000000"/>
                <w:spacing w:val="1"/>
                <w:w w:val="86"/>
                <w:lang w:val="uk-UA"/>
              </w:rPr>
              <w:t xml:space="preserve"> 12.03.</w:t>
            </w:r>
          </w:p>
        </w:tc>
        <w:tc>
          <w:tcPr>
            <w:tcW w:w="947" w:type="dxa"/>
          </w:tcPr>
          <w:p w:rsidR="00D60577" w:rsidRPr="00442593" w:rsidRDefault="00D60577" w:rsidP="009A7687">
            <w:pPr>
              <w:jc w:val="center"/>
            </w:pPr>
            <w:r w:rsidRPr="00442593">
              <w:rPr>
                <w:lang w:val="uk-UA"/>
              </w:rPr>
              <w:t>2</w:t>
            </w:r>
          </w:p>
        </w:tc>
      </w:tr>
      <w:tr w:rsidR="00D60577" w:rsidRPr="00442593" w:rsidTr="0014539A">
        <w:tc>
          <w:tcPr>
            <w:tcW w:w="790" w:type="dxa"/>
          </w:tcPr>
          <w:p w:rsidR="00D60577" w:rsidRPr="00442593" w:rsidRDefault="00D60577" w:rsidP="009A7687">
            <w:pPr>
              <w:jc w:val="center"/>
              <w:rPr>
                <w:lang w:val="en-US"/>
              </w:rPr>
            </w:pPr>
            <w:r w:rsidRPr="00442593">
              <w:rPr>
                <w:lang w:val="uk-UA"/>
              </w:rPr>
              <w:t>1</w:t>
            </w:r>
            <w:r w:rsidRPr="00442593">
              <w:rPr>
                <w:lang w:val="en-US"/>
              </w:rPr>
              <w:t>0</w:t>
            </w:r>
          </w:p>
        </w:tc>
        <w:tc>
          <w:tcPr>
            <w:tcW w:w="9423" w:type="dxa"/>
          </w:tcPr>
          <w:p w:rsidR="00D60577" w:rsidRPr="00442593" w:rsidRDefault="00D60577" w:rsidP="009A7687">
            <w:pPr>
              <w:jc w:val="both"/>
              <w:rPr>
                <w:color w:val="000000"/>
                <w:spacing w:val="-1"/>
                <w:w w:val="86"/>
                <w:lang w:val="uk-UA"/>
              </w:rPr>
            </w:pPr>
            <w:r w:rsidRPr="00442593">
              <w:rPr>
                <w:color w:val="000000"/>
                <w:spacing w:val="1"/>
                <w:w w:val="86"/>
                <w:lang w:val="en-US"/>
              </w:rPr>
              <w:t xml:space="preserve">Epilepsy and its syndromes.  Psychic disorders in acute </w:t>
            </w:r>
            <w:r w:rsidRPr="00442593">
              <w:rPr>
                <w:color w:val="000000"/>
                <w:w w:val="86"/>
                <w:lang w:val="en-US"/>
              </w:rPr>
              <w:t xml:space="preserve">and following periods of cramisl brain trauma. Clinics, </w:t>
            </w:r>
            <w:r w:rsidRPr="00442593">
              <w:rPr>
                <w:color w:val="000000"/>
                <w:spacing w:val="-3"/>
                <w:w w:val="86"/>
                <w:lang w:val="en-US"/>
              </w:rPr>
              <w:t xml:space="preserve">treatment, esrpertise and cabala of working. Visit to the </w:t>
            </w:r>
            <w:r w:rsidRPr="00442593">
              <w:rPr>
                <w:color w:val="000000"/>
                <w:spacing w:val="3"/>
                <w:w w:val="86"/>
                <w:lang w:val="en-US"/>
              </w:rPr>
              <w:t xml:space="preserve">office of the specialist on epilepsy. Analysis of the </w:t>
            </w:r>
            <w:r w:rsidRPr="00442593">
              <w:rPr>
                <w:color w:val="000000"/>
                <w:spacing w:val="6"/>
                <w:w w:val="86"/>
                <w:lang w:val="en-US"/>
              </w:rPr>
              <w:t>patient's anamnesis.</w:t>
            </w:r>
            <w:r w:rsidRPr="00442593">
              <w:rPr>
                <w:color w:val="000000"/>
                <w:spacing w:val="6"/>
                <w:w w:val="86"/>
                <w:lang w:val="uk-UA"/>
              </w:rPr>
              <w:t xml:space="preserve"> 19.03.</w:t>
            </w:r>
          </w:p>
        </w:tc>
        <w:tc>
          <w:tcPr>
            <w:tcW w:w="947" w:type="dxa"/>
          </w:tcPr>
          <w:p w:rsidR="00D60577" w:rsidRPr="00442593" w:rsidRDefault="00D60577" w:rsidP="009A7687">
            <w:pPr>
              <w:jc w:val="center"/>
            </w:pPr>
            <w:r w:rsidRPr="00442593">
              <w:rPr>
                <w:lang w:val="uk-UA"/>
              </w:rPr>
              <w:t>2</w:t>
            </w:r>
          </w:p>
        </w:tc>
      </w:tr>
      <w:tr w:rsidR="00D60577" w:rsidRPr="00442593" w:rsidTr="0014539A">
        <w:tc>
          <w:tcPr>
            <w:tcW w:w="790" w:type="dxa"/>
          </w:tcPr>
          <w:p w:rsidR="00D60577" w:rsidRPr="00442593" w:rsidRDefault="00D60577" w:rsidP="009A7687">
            <w:pPr>
              <w:jc w:val="center"/>
            </w:pPr>
            <w:r w:rsidRPr="00442593">
              <w:rPr>
                <w:lang w:val="uk-UA"/>
              </w:rPr>
              <w:t>1</w:t>
            </w:r>
            <w:r w:rsidRPr="00442593">
              <w:t>1</w:t>
            </w:r>
          </w:p>
        </w:tc>
        <w:tc>
          <w:tcPr>
            <w:tcW w:w="9423" w:type="dxa"/>
          </w:tcPr>
          <w:p w:rsidR="00D60577" w:rsidRPr="00442593" w:rsidRDefault="00D60577" w:rsidP="009A7687">
            <w:pPr>
              <w:jc w:val="both"/>
              <w:rPr>
                <w:color w:val="000000"/>
                <w:spacing w:val="-1"/>
                <w:w w:val="86"/>
                <w:lang w:val="uk-UA"/>
              </w:rPr>
            </w:pPr>
            <w:r w:rsidRPr="00442593">
              <w:rPr>
                <w:color w:val="000000"/>
                <w:spacing w:val="-4"/>
                <w:w w:val="86"/>
                <w:lang w:val="en-US"/>
              </w:rPr>
              <w:t>Psychic disorders in cases of somatic, endocrinic,  infec</w:t>
            </w:r>
            <w:r w:rsidRPr="00442593">
              <w:rPr>
                <w:color w:val="000000"/>
                <w:spacing w:val="-4"/>
                <w:w w:val="86"/>
                <w:lang w:val="en-US"/>
              </w:rPr>
              <w:softHyphen/>
            </w:r>
            <w:r w:rsidRPr="00442593">
              <w:rPr>
                <w:color w:val="000000"/>
                <w:w w:val="86"/>
                <w:lang w:val="en-US"/>
              </w:rPr>
              <w:t xml:space="preserve">tious disorders, diseases.  AIDS. Progressive paralysis </w:t>
            </w:r>
            <w:r w:rsidRPr="00442593">
              <w:rPr>
                <w:color w:val="000000"/>
                <w:spacing w:val="3"/>
                <w:w w:val="86"/>
                <w:lang w:val="en-US"/>
              </w:rPr>
              <w:t xml:space="preserve">and brain syphylis. Intoxitional psychoses. Analysis </w:t>
            </w:r>
            <w:r w:rsidRPr="00442593">
              <w:rPr>
                <w:color w:val="000000"/>
                <w:spacing w:val="1"/>
                <w:w w:val="86"/>
                <w:lang w:val="en-US"/>
              </w:rPr>
              <w:t>of the patient's anamnesis.</w:t>
            </w:r>
            <w:r w:rsidRPr="00442593">
              <w:rPr>
                <w:color w:val="000000"/>
                <w:spacing w:val="1"/>
                <w:w w:val="86"/>
                <w:lang w:val="uk-UA"/>
              </w:rPr>
              <w:t xml:space="preserve"> 26.03.</w:t>
            </w:r>
          </w:p>
        </w:tc>
        <w:tc>
          <w:tcPr>
            <w:tcW w:w="947" w:type="dxa"/>
          </w:tcPr>
          <w:p w:rsidR="00D60577" w:rsidRPr="00442593" w:rsidRDefault="00D60577" w:rsidP="009A7687">
            <w:pPr>
              <w:jc w:val="center"/>
            </w:pPr>
            <w:r w:rsidRPr="00442593">
              <w:rPr>
                <w:lang w:val="uk-UA"/>
              </w:rPr>
              <w:t>2</w:t>
            </w:r>
          </w:p>
        </w:tc>
      </w:tr>
      <w:tr w:rsidR="00D60577" w:rsidRPr="00442593" w:rsidTr="0014539A">
        <w:tc>
          <w:tcPr>
            <w:tcW w:w="790" w:type="dxa"/>
          </w:tcPr>
          <w:p w:rsidR="00D60577" w:rsidRPr="00442593" w:rsidRDefault="00D60577" w:rsidP="009A7687">
            <w:pPr>
              <w:jc w:val="center"/>
              <w:rPr>
                <w:lang w:val="en-US"/>
              </w:rPr>
            </w:pPr>
            <w:r w:rsidRPr="00442593">
              <w:rPr>
                <w:lang w:val="uk-UA"/>
              </w:rPr>
              <w:t>1</w:t>
            </w:r>
            <w:r w:rsidRPr="00442593">
              <w:rPr>
                <w:lang w:val="en-US"/>
              </w:rPr>
              <w:t>2</w:t>
            </w:r>
          </w:p>
        </w:tc>
        <w:tc>
          <w:tcPr>
            <w:tcW w:w="9423" w:type="dxa"/>
          </w:tcPr>
          <w:p w:rsidR="00D60577" w:rsidRPr="00442593" w:rsidRDefault="00D60577" w:rsidP="009A7687">
            <w:pPr>
              <w:jc w:val="both"/>
              <w:rPr>
                <w:color w:val="000000"/>
                <w:spacing w:val="-1"/>
                <w:w w:val="86"/>
                <w:lang w:val="uk-UA"/>
              </w:rPr>
            </w:pPr>
            <w:r w:rsidRPr="00442593">
              <w:rPr>
                <w:color w:val="000000"/>
                <w:spacing w:val="-3"/>
                <w:w w:val="86"/>
                <w:lang w:val="en-US"/>
              </w:rPr>
              <w:t xml:space="preserve">Psychoses of the reverse development,  involutional </w:t>
            </w:r>
            <w:r w:rsidRPr="00442593">
              <w:rPr>
                <w:color w:val="000000"/>
                <w:w w:val="86"/>
                <w:lang w:val="en-US"/>
              </w:rPr>
              <w:t xml:space="preserve">and senile. Psychic disorers in a case of brain vessel disease. Clinics, progression, treatment. </w:t>
            </w:r>
            <w:r w:rsidRPr="00442593">
              <w:rPr>
                <w:color w:val="000000"/>
                <w:spacing w:val="-2"/>
                <w:w w:val="86"/>
                <w:lang w:val="en-US"/>
              </w:rPr>
              <w:t xml:space="preserve">Vessel dementia. Alzheimer and Pick diseases. Visit </w:t>
            </w:r>
            <w:r w:rsidRPr="00442593">
              <w:rPr>
                <w:color w:val="000000"/>
                <w:spacing w:val="-3"/>
                <w:w w:val="86"/>
                <w:lang w:val="en-US"/>
              </w:rPr>
              <w:t xml:space="preserve">to a herontologic department of the LSDCPH. Analysis </w:t>
            </w:r>
            <w:r w:rsidRPr="00442593">
              <w:rPr>
                <w:color w:val="000000"/>
                <w:spacing w:val="4"/>
                <w:w w:val="86"/>
                <w:lang w:val="en-US"/>
              </w:rPr>
              <w:t>of the patient's anamnesis.</w:t>
            </w:r>
            <w:r w:rsidRPr="00442593">
              <w:rPr>
                <w:color w:val="000000"/>
                <w:spacing w:val="4"/>
                <w:w w:val="86"/>
                <w:lang w:val="uk-UA"/>
              </w:rPr>
              <w:t xml:space="preserve"> 02.04.</w:t>
            </w:r>
          </w:p>
        </w:tc>
        <w:tc>
          <w:tcPr>
            <w:tcW w:w="947" w:type="dxa"/>
          </w:tcPr>
          <w:p w:rsidR="00D60577" w:rsidRPr="00442593" w:rsidRDefault="00D60577" w:rsidP="009A7687">
            <w:pPr>
              <w:jc w:val="center"/>
              <w:rPr>
                <w:lang w:val="en-GB"/>
              </w:rPr>
            </w:pPr>
            <w:r w:rsidRPr="00442593">
              <w:rPr>
                <w:lang w:val="uk-UA"/>
              </w:rPr>
              <w:t>2</w:t>
            </w:r>
          </w:p>
        </w:tc>
      </w:tr>
      <w:tr w:rsidR="00D60577" w:rsidRPr="00442593" w:rsidTr="0014539A">
        <w:tc>
          <w:tcPr>
            <w:tcW w:w="790" w:type="dxa"/>
          </w:tcPr>
          <w:p w:rsidR="00D60577" w:rsidRPr="00442593" w:rsidRDefault="00D60577" w:rsidP="009A7687">
            <w:pPr>
              <w:jc w:val="center"/>
              <w:rPr>
                <w:lang w:val="en-GB"/>
              </w:rPr>
            </w:pPr>
            <w:r w:rsidRPr="00442593">
              <w:rPr>
                <w:lang w:val="uk-UA"/>
              </w:rPr>
              <w:t>1</w:t>
            </w:r>
            <w:r w:rsidRPr="00442593">
              <w:rPr>
                <w:lang w:val="en-GB"/>
              </w:rPr>
              <w:t>3</w:t>
            </w:r>
          </w:p>
        </w:tc>
        <w:tc>
          <w:tcPr>
            <w:tcW w:w="9423" w:type="dxa"/>
          </w:tcPr>
          <w:p w:rsidR="00D60577" w:rsidRPr="00442593" w:rsidRDefault="00D60577" w:rsidP="009A7687">
            <w:pPr>
              <w:jc w:val="both"/>
              <w:rPr>
                <w:color w:val="000000"/>
                <w:spacing w:val="-1"/>
                <w:w w:val="86"/>
                <w:lang w:val="uk-UA"/>
              </w:rPr>
            </w:pPr>
            <w:r w:rsidRPr="00442593">
              <w:rPr>
                <w:color w:val="000000"/>
                <w:spacing w:val="-2"/>
                <w:w w:val="86"/>
                <w:lang w:val="en-US"/>
              </w:rPr>
              <w:t xml:space="preserve">Neuroses and reactive states. Visit to the neurotic </w:t>
            </w:r>
            <w:r w:rsidRPr="00442593">
              <w:rPr>
                <w:color w:val="000000"/>
                <w:spacing w:val="4"/>
                <w:w w:val="86"/>
                <w:lang w:val="en-US"/>
              </w:rPr>
              <w:t>department of the LSDCPH.</w:t>
            </w:r>
            <w:r w:rsidRPr="00442593">
              <w:rPr>
                <w:color w:val="000000"/>
                <w:spacing w:val="4"/>
                <w:w w:val="86"/>
                <w:lang w:val="uk-UA"/>
              </w:rPr>
              <w:t xml:space="preserve"> 9.04.</w:t>
            </w:r>
          </w:p>
        </w:tc>
        <w:tc>
          <w:tcPr>
            <w:tcW w:w="947" w:type="dxa"/>
          </w:tcPr>
          <w:p w:rsidR="00D60577" w:rsidRPr="00442593" w:rsidRDefault="00D60577" w:rsidP="009A7687">
            <w:pPr>
              <w:jc w:val="center"/>
              <w:rPr>
                <w:lang w:val="en-GB"/>
              </w:rPr>
            </w:pPr>
            <w:r w:rsidRPr="00442593">
              <w:rPr>
                <w:lang w:val="uk-UA"/>
              </w:rPr>
              <w:t>2</w:t>
            </w:r>
          </w:p>
        </w:tc>
      </w:tr>
      <w:tr w:rsidR="00D60577" w:rsidRPr="00442593" w:rsidTr="0014539A">
        <w:tc>
          <w:tcPr>
            <w:tcW w:w="790" w:type="dxa"/>
          </w:tcPr>
          <w:p w:rsidR="00D60577" w:rsidRPr="00442593" w:rsidRDefault="00D60577" w:rsidP="009A7687">
            <w:pPr>
              <w:jc w:val="center"/>
              <w:rPr>
                <w:lang w:val="en-GB"/>
              </w:rPr>
            </w:pPr>
            <w:r w:rsidRPr="00442593">
              <w:rPr>
                <w:lang w:val="uk-UA"/>
              </w:rPr>
              <w:t>1</w:t>
            </w:r>
            <w:r w:rsidRPr="00442593">
              <w:rPr>
                <w:lang w:val="en-GB"/>
              </w:rPr>
              <w:t>4</w:t>
            </w:r>
          </w:p>
        </w:tc>
        <w:tc>
          <w:tcPr>
            <w:tcW w:w="9423" w:type="dxa"/>
          </w:tcPr>
          <w:p w:rsidR="00D60577" w:rsidRPr="00442593" w:rsidRDefault="00D60577" w:rsidP="009A7687">
            <w:pPr>
              <w:jc w:val="both"/>
              <w:rPr>
                <w:color w:val="000000"/>
                <w:spacing w:val="-1"/>
                <w:w w:val="86"/>
                <w:lang w:val="uk-UA"/>
              </w:rPr>
            </w:pPr>
            <w:r w:rsidRPr="00442593">
              <w:rPr>
                <w:color w:val="000000"/>
                <w:spacing w:val="-7"/>
                <w:w w:val="86"/>
                <w:lang w:val="en-US"/>
              </w:rPr>
              <w:t>Psychopathy. Acquaintance with modern methods of psycho</w:t>
            </w:r>
            <w:r w:rsidRPr="00442593">
              <w:rPr>
                <w:color w:val="000000"/>
                <w:spacing w:val="-7"/>
                <w:w w:val="86"/>
                <w:lang w:val="en-US"/>
              </w:rPr>
              <w:softHyphen/>
              <w:t xml:space="preserve">therapy. Visit to the teenage department of the LSDCPH. </w:t>
            </w:r>
            <w:r w:rsidRPr="00442593">
              <w:rPr>
                <w:color w:val="000000"/>
                <w:spacing w:val="-1"/>
                <w:w w:val="86"/>
                <w:lang w:val="en-US"/>
              </w:rPr>
              <w:t>Analysis of the patient's anamnesis.</w:t>
            </w:r>
            <w:r w:rsidRPr="00442593">
              <w:rPr>
                <w:color w:val="000000"/>
                <w:spacing w:val="-1"/>
                <w:w w:val="86"/>
                <w:lang w:val="uk-UA"/>
              </w:rPr>
              <w:t xml:space="preserve"> 16.04.</w:t>
            </w:r>
          </w:p>
        </w:tc>
        <w:tc>
          <w:tcPr>
            <w:tcW w:w="947" w:type="dxa"/>
          </w:tcPr>
          <w:p w:rsidR="00D60577" w:rsidRPr="00442593" w:rsidRDefault="00D60577" w:rsidP="009A7687">
            <w:pPr>
              <w:jc w:val="center"/>
              <w:rPr>
                <w:lang w:val="en-GB"/>
              </w:rPr>
            </w:pPr>
            <w:r w:rsidRPr="00442593">
              <w:rPr>
                <w:lang w:val="uk-UA"/>
              </w:rPr>
              <w:t>2</w:t>
            </w:r>
          </w:p>
        </w:tc>
      </w:tr>
      <w:tr w:rsidR="00D60577" w:rsidRPr="00442593" w:rsidTr="0014539A">
        <w:tc>
          <w:tcPr>
            <w:tcW w:w="790" w:type="dxa"/>
          </w:tcPr>
          <w:p w:rsidR="00D60577" w:rsidRPr="00442593" w:rsidRDefault="00D60577" w:rsidP="009A7687">
            <w:pPr>
              <w:jc w:val="center"/>
              <w:rPr>
                <w:lang w:val="en-GB"/>
              </w:rPr>
            </w:pPr>
            <w:r w:rsidRPr="00442593">
              <w:rPr>
                <w:lang w:val="uk-UA"/>
              </w:rPr>
              <w:lastRenderedPageBreak/>
              <w:t>1</w:t>
            </w:r>
            <w:r w:rsidRPr="00442593">
              <w:rPr>
                <w:lang w:val="en-GB"/>
              </w:rPr>
              <w:t>5</w:t>
            </w:r>
          </w:p>
        </w:tc>
        <w:tc>
          <w:tcPr>
            <w:tcW w:w="9423" w:type="dxa"/>
          </w:tcPr>
          <w:p w:rsidR="00D60577" w:rsidRPr="00442593" w:rsidRDefault="00D60577" w:rsidP="009A7687">
            <w:pPr>
              <w:jc w:val="both"/>
              <w:rPr>
                <w:color w:val="000000"/>
                <w:spacing w:val="-1"/>
                <w:w w:val="86"/>
                <w:lang w:val="uk-UA"/>
              </w:rPr>
            </w:pPr>
            <w:r w:rsidRPr="00442593">
              <w:rPr>
                <w:color w:val="000000"/>
                <w:w w:val="86"/>
                <w:lang w:val="en-US"/>
              </w:rPr>
              <w:t xml:space="preserve">Oligophrenia. Visit to the children department of the LSDCPHo Analysis of the patient's anamnesis. Problem </w:t>
            </w:r>
            <w:r w:rsidRPr="00442593">
              <w:rPr>
                <w:color w:val="000000"/>
                <w:spacing w:val="-1"/>
                <w:w w:val="86"/>
                <w:lang w:val="en-US"/>
              </w:rPr>
              <w:t>of the expertise. Defence of a case history.</w:t>
            </w:r>
            <w:r w:rsidRPr="00442593">
              <w:rPr>
                <w:color w:val="000000"/>
                <w:spacing w:val="-1"/>
                <w:w w:val="86"/>
                <w:lang w:val="uk-UA"/>
              </w:rPr>
              <w:t xml:space="preserve"> 23.04.</w:t>
            </w:r>
          </w:p>
        </w:tc>
        <w:tc>
          <w:tcPr>
            <w:tcW w:w="947" w:type="dxa"/>
          </w:tcPr>
          <w:p w:rsidR="00D60577" w:rsidRPr="00442593" w:rsidRDefault="00D60577" w:rsidP="009A7687">
            <w:pPr>
              <w:jc w:val="center"/>
              <w:rPr>
                <w:lang w:val="en-GB"/>
              </w:rPr>
            </w:pPr>
            <w:r w:rsidRPr="00442593">
              <w:rPr>
                <w:lang w:val="uk-UA"/>
              </w:rPr>
              <w:t>2</w:t>
            </w:r>
          </w:p>
        </w:tc>
      </w:tr>
      <w:tr w:rsidR="00D60577" w:rsidRPr="00442593" w:rsidTr="0014539A">
        <w:tc>
          <w:tcPr>
            <w:tcW w:w="790" w:type="dxa"/>
          </w:tcPr>
          <w:p w:rsidR="00D60577" w:rsidRPr="00442593" w:rsidRDefault="00D60577" w:rsidP="009A7687">
            <w:pPr>
              <w:rPr>
                <w:lang w:val="uk-UA"/>
              </w:rPr>
            </w:pPr>
          </w:p>
        </w:tc>
        <w:tc>
          <w:tcPr>
            <w:tcW w:w="9423" w:type="dxa"/>
          </w:tcPr>
          <w:p w:rsidR="00D60577" w:rsidRPr="00442593" w:rsidRDefault="00D60577" w:rsidP="009A7687">
            <w:pPr>
              <w:jc w:val="right"/>
              <w:rPr>
                <w:lang w:val="en-US"/>
              </w:rPr>
            </w:pPr>
            <w:r w:rsidRPr="00442593">
              <w:rPr>
                <w:lang w:val="en-US"/>
              </w:rPr>
              <w:t>All:</w:t>
            </w:r>
          </w:p>
        </w:tc>
        <w:tc>
          <w:tcPr>
            <w:tcW w:w="947" w:type="dxa"/>
          </w:tcPr>
          <w:p w:rsidR="00D60577" w:rsidRPr="00442593" w:rsidRDefault="00D60577" w:rsidP="009A7687">
            <w:pPr>
              <w:jc w:val="center"/>
              <w:rPr>
                <w:lang w:val="uk-UA"/>
              </w:rPr>
            </w:pPr>
            <w:r w:rsidRPr="00442593">
              <w:rPr>
                <w:lang w:val="uk-UA"/>
              </w:rPr>
              <w:t>30</w:t>
            </w:r>
          </w:p>
        </w:tc>
      </w:tr>
    </w:tbl>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autoSpaceDE w:val="0"/>
        <w:autoSpaceDN w:val="0"/>
        <w:adjustRightInd w:val="0"/>
        <w:spacing w:after="0" w:line="240" w:lineRule="auto"/>
        <w:rPr>
          <w:rFonts w:ascii="Times New Roman" w:hAnsi="Times New Roman" w:cs="Times New Roman"/>
          <w:b/>
          <w:bCs/>
          <w:sz w:val="20"/>
          <w:szCs w:val="20"/>
        </w:rPr>
      </w:pPr>
      <w:r w:rsidRPr="00442593">
        <w:rPr>
          <w:rFonts w:ascii="Times New Roman" w:hAnsi="Times New Roman" w:cs="Times New Roman"/>
          <w:b/>
          <w:bCs/>
          <w:sz w:val="20"/>
          <w:szCs w:val="20"/>
        </w:rPr>
        <w:t>LECTURES</w:t>
      </w:r>
    </w:p>
    <w:p w:rsidR="00D60577" w:rsidRPr="00442593" w:rsidRDefault="00D60577" w:rsidP="009A7687">
      <w:pPr>
        <w:autoSpaceDE w:val="0"/>
        <w:autoSpaceDN w:val="0"/>
        <w:adjustRightInd w:val="0"/>
        <w:spacing w:after="0" w:line="240" w:lineRule="auto"/>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on Pediatrics for students year 4</w:t>
      </w:r>
    </w:p>
    <w:p w:rsidR="00D60577" w:rsidRPr="00442593" w:rsidRDefault="00D60577" w:rsidP="009A7687">
      <w:pPr>
        <w:autoSpaceDE w:val="0"/>
        <w:autoSpaceDN w:val="0"/>
        <w:adjustRightInd w:val="0"/>
        <w:spacing w:after="0" w:line="240" w:lineRule="auto"/>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2012/2013 Academic Year</w:t>
      </w:r>
    </w:p>
    <w:p w:rsidR="00D60577" w:rsidRPr="00442593" w:rsidRDefault="00D60577" w:rsidP="009A7687">
      <w:pPr>
        <w:autoSpaceDE w:val="0"/>
        <w:autoSpaceDN w:val="0"/>
        <w:adjustRightInd w:val="0"/>
        <w:spacing w:after="0" w:line="240" w:lineRule="auto"/>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Module I. The most prevalent somatic diseases in children</w:t>
      </w:r>
    </w:p>
    <w:p w:rsidR="00D60577" w:rsidRPr="00442593" w:rsidRDefault="00D60577" w:rsidP="009A7687">
      <w:pPr>
        <w:autoSpaceDE w:val="0"/>
        <w:autoSpaceDN w:val="0"/>
        <w:adjustRightInd w:val="0"/>
        <w:spacing w:after="0" w:line="240" w:lineRule="auto"/>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w:t>
      </w:r>
    </w:p>
    <w:p w:rsidR="00D60577" w:rsidRPr="00442593" w:rsidRDefault="00D60577" w:rsidP="009A7687">
      <w:pPr>
        <w:autoSpaceDE w:val="0"/>
        <w:autoSpaceDN w:val="0"/>
        <w:adjustRightInd w:val="0"/>
        <w:spacing w:after="0" w:line="240" w:lineRule="auto"/>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Subject hrs</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 Rachitis. Hypervitaminosis D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 Protein-caloric malnutrition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3. Acute respiratory infections of upper airways in children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4. Acute bronchitis in children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5. Pneumonia in children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6. Bronchial asthma in children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7. Drug allergy. Emergency care.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8. The most prevalent congenital heart disease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9. Connective tissue disease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10. Changes in cardiac rhythm and conductance in children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11. Functional diseases of gastrointestinal tract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12. Organic disease of the stomach and duodenum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13. Urinary tract infections in children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14. Glomerulonephritis in children. Metabolic disease and kidney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15. Acute and chronic renal failure 2</w:t>
      </w:r>
    </w:p>
    <w:p w:rsidR="00D60577" w:rsidRPr="00442593" w:rsidRDefault="00D60577" w:rsidP="009A7687">
      <w:pPr>
        <w:autoSpaceDE w:val="0"/>
        <w:autoSpaceDN w:val="0"/>
        <w:adjustRightInd w:val="0"/>
        <w:spacing w:after="0" w:line="240" w:lineRule="auto"/>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Total 30</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Lectures are timed at 13:45 to 15:20.</w:t>
      </w:r>
    </w:p>
    <w:p w:rsidR="00D60577" w:rsidRPr="00442593" w:rsidRDefault="00D60577" w:rsidP="009A7687">
      <w:pPr>
        <w:autoSpaceDE w:val="0"/>
        <w:autoSpaceDN w:val="0"/>
        <w:adjustRightInd w:val="0"/>
        <w:spacing w:after="0" w:line="240" w:lineRule="auto"/>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WORKSHOPS</w:t>
      </w:r>
    </w:p>
    <w:p w:rsidR="00D60577" w:rsidRPr="00442593" w:rsidRDefault="00D60577" w:rsidP="009A7687">
      <w:pPr>
        <w:autoSpaceDE w:val="0"/>
        <w:autoSpaceDN w:val="0"/>
        <w:adjustRightInd w:val="0"/>
        <w:spacing w:after="0" w:line="240" w:lineRule="auto"/>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on Pediatrics for students year 4</w:t>
      </w:r>
    </w:p>
    <w:p w:rsidR="00D60577" w:rsidRPr="00442593" w:rsidRDefault="00D60577" w:rsidP="009A7687">
      <w:pPr>
        <w:autoSpaceDE w:val="0"/>
        <w:autoSpaceDN w:val="0"/>
        <w:adjustRightInd w:val="0"/>
        <w:spacing w:after="0" w:line="240" w:lineRule="auto"/>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Module I. The most prevalent somatic diseases in children</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 Subject hrs</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 Functional gastrointestinal disorders in infants and preschool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 Rachitis. Hypervitaminosis D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3 Protein-caloric malnutrition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4 Acute respiratory tract infections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5 Acute bronchitis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6 Pneumonia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7 Atopic dermatitis and urticaria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8 Allergic rhinitis in children. Atopic march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9 Bronchial asthma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10 The most prevalent congenital heart disease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11 Inflammatory and non-inflammatory diseases of the heart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12 Acute rheumatic fever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13 Juvenile rheumatoid arthritis and reactive arthritis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14 Functional diseases of esophagus and stomach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15 Organic diseases of esophagus, stomach, and duodenum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16 Functional and organic diseases of intestines and bile ducts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17 Urinary tract infections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18 Glomerulonephritis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19. Acute and chronic renal failure in children 4</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20 Medical records 2</w:t>
      </w:r>
    </w:p>
    <w:p w:rsidR="00D60577" w:rsidRPr="00442593" w:rsidRDefault="00D60577" w:rsidP="009A7687">
      <w:pPr>
        <w:autoSpaceDE w:val="0"/>
        <w:autoSpaceDN w:val="0"/>
        <w:adjustRightInd w:val="0"/>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Final assessment of module I 2</w:t>
      </w:r>
    </w:p>
    <w:p w:rsidR="00D60577" w:rsidRPr="00442593" w:rsidRDefault="00D60577" w:rsidP="009A7687">
      <w:pPr>
        <w:shd w:val="clear" w:color="auto" w:fill="FFFFFF"/>
        <w:autoSpaceDE w:val="0"/>
        <w:autoSpaceDN w:val="0"/>
        <w:adjustRightInd w:val="0"/>
        <w:spacing w:line="240" w:lineRule="auto"/>
        <w:rPr>
          <w:rFonts w:ascii="Times New Roman" w:eastAsia="Times New Roman" w:hAnsi="Times New Roman" w:cs="Times New Roman"/>
          <w:color w:val="000000"/>
          <w:sz w:val="20"/>
          <w:szCs w:val="20"/>
          <w:lang w:val="en-US"/>
        </w:rPr>
      </w:pPr>
      <w:r w:rsidRPr="00442593">
        <w:rPr>
          <w:rFonts w:ascii="Times New Roman" w:hAnsi="Times New Roman" w:cs="Times New Roman"/>
          <w:sz w:val="20"/>
          <w:szCs w:val="20"/>
          <w:lang w:val="en-US"/>
        </w:rPr>
        <w:t>Total 80</w:t>
      </w:r>
    </w:p>
    <w:p w:rsidR="00D60577" w:rsidRPr="00442593" w:rsidRDefault="00D60577" w:rsidP="009A7687">
      <w:pPr>
        <w:pStyle w:val="a6"/>
        <w:spacing w:before="0" w:beforeAutospacing="0" w:after="0" w:afterAutospacing="0"/>
        <w:rPr>
          <w:b/>
          <w:sz w:val="20"/>
          <w:szCs w:val="20"/>
          <w:lang w:val="uk-UA"/>
        </w:rPr>
      </w:pPr>
      <w:r w:rsidRPr="00442593">
        <w:rPr>
          <w:b/>
          <w:sz w:val="20"/>
          <w:szCs w:val="20"/>
        </w:rPr>
        <w:t>TIME-TABLE OF PRACTICAL SESSIONS OF OTORHINOLARYNGOLOGY</w:t>
      </w:r>
    </w:p>
    <w:p w:rsidR="00D60577" w:rsidRPr="00442593" w:rsidRDefault="00D60577" w:rsidP="009A7687">
      <w:pPr>
        <w:pStyle w:val="a6"/>
        <w:spacing w:before="0" w:beforeAutospacing="0" w:after="0" w:afterAutospacing="0"/>
        <w:rPr>
          <w:b/>
          <w:sz w:val="20"/>
          <w:szCs w:val="20"/>
        </w:rPr>
      </w:pPr>
      <w:r w:rsidRPr="00442593">
        <w:rPr>
          <w:b/>
          <w:sz w:val="20"/>
          <w:szCs w:val="20"/>
        </w:rPr>
        <w:t xml:space="preserve">for Stomatological students </w:t>
      </w:r>
      <w:r w:rsidRPr="00442593">
        <w:rPr>
          <w:b/>
          <w:noProof/>
          <w:sz w:val="20"/>
          <w:szCs w:val="20"/>
          <w:lang w:val="uk-UA"/>
        </w:rPr>
        <w:t>4</w:t>
      </w:r>
      <w:r w:rsidRPr="00442593">
        <w:rPr>
          <w:b/>
          <w:sz w:val="20"/>
          <w:szCs w:val="20"/>
        </w:rPr>
        <w:t xml:space="preserve"> year</w:t>
      </w:r>
    </w:p>
    <w:p w:rsidR="00D60577" w:rsidRPr="00442593" w:rsidRDefault="00D60577" w:rsidP="009A7687">
      <w:pPr>
        <w:autoSpaceDE w:val="0"/>
        <w:autoSpaceDN w:val="0"/>
        <w:adjustRightInd w:val="0"/>
        <w:spacing w:line="240" w:lineRule="auto"/>
        <w:jc w:val="center"/>
        <w:rPr>
          <w:rFonts w:ascii="Times New Roman" w:hAnsi="Times New Roman" w:cs="Times New Roman"/>
          <w:b/>
          <w:bCs/>
          <w:sz w:val="20"/>
          <w:szCs w:val="20"/>
        </w:rPr>
      </w:pPr>
      <w:r w:rsidRPr="00442593">
        <w:rPr>
          <w:rFonts w:ascii="Times New Roman" w:hAnsi="Times New Roman" w:cs="Times New Roman"/>
          <w:b/>
          <w:bCs/>
          <w:noProof/>
          <w:sz w:val="20"/>
          <w:szCs w:val="20"/>
          <w:lang w:val="en-US"/>
        </w:rPr>
        <w:t>2012-2013</w:t>
      </w:r>
      <w:r w:rsidRPr="00442593">
        <w:rPr>
          <w:rFonts w:ascii="Times New Roman" w:hAnsi="Times New Roman" w:cs="Times New Roman"/>
          <w:b/>
          <w:bCs/>
          <w:sz w:val="20"/>
          <w:szCs w:val="20"/>
          <w:lang w:val="en-US"/>
        </w:rPr>
        <w:t xml:space="preserve">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
        <w:gridCol w:w="750"/>
        <w:gridCol w:w="6908"/>
        <w:gridCol w:w="1447"/>
      </w:tblGrid>
      <w:tr w:rsidR="00D60577" w:rsidRPr="00442593" w:rsidTr="0014539A">
        <w:tc>
          <w:tcPr>
            <w:tcW w:w="0" w:type="auto"/>
          </w:tcPr>
          <w:p w:rsidR="00D60577" w:rsidRPr="00442593" w:rsidRDefault="00D60577" w:rsidP="009A7687">
            <w:pPr>
              <w:spacing w:line="240" w:lineRule="auto"/>
              <w:jc w:val="center"/>
              <w:rPr>
                <w:rFonts w:ascii="Times New Roman" w:hAnsi="Times New Roman" w:cs="Times New Roman"/>
                <w:b/>
                <w:sz w:val="20"/>
                <w:szCs w:val="20"/>
                <w:lang w:val="en-US"/>
              </w:rPr>
            </w:pPr>
          </w:p>
        </w:tc>
        <w:tc>
          <w:tcPr>
            <w:tcW w:w="0" w:type="auto"/>
          </w:tcPr>
          <w:p w:rsidR="00D60577" w:rsidRPr="00442593" w:rsidRDefault="00D60577" w:rsidP="009A7687">
            <w:pPr>
              <w:spacing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Hours</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Subject of the practical session</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b/>
                <w:sz w:val="20"/>
                <w:szCs w:val="20"/>
                <w:lang w:val="en-US"/>
              </w:rPr>
            </w:pP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Endoscopical examination of ENT.</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07.09.2012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lastRenderedPageBreak/>
              <w:t>2.</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Clinical anatomy, physiology, methods of investigation of the hearing apparatus.</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14.09.2012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3.</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Clinical anatomy, physiology, methods of investigation of the vestibular apparatus</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21.09.2012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4.</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Clinical anatomy, physiology, methods of investigation of the nose and paranasal sinuses, pharynx and larynx</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28.09.2012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5.</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External otitis (local, diffuse). Impacted cerumen. Acute purulent otitis media. Mastoiditis</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5.10.2012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6.</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Chronic purulent otitis media, labirintits</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12.10.2012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rPr>
            </w:pPr>
            <w:r w:rsidRPr="00442593">
              <w:rPr>
                <w:rFonts w:ascii="Times New Roman" w:hAnsi="Times New Roman" w:cs="Times New Roman"/>
                <w:sz w:val="20"/>
                <w:szCs w:val="20"/>
              </w:rPr>
              <w:t>7</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Otogenic intracranial complications</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19.10.2012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rPr>
            </w:pPr>
            <w:r w:rsidRPr="00442593">
              <w:rPr>
                <w:rFonts w:ascii="Times New Roman" w:hAnsi="Times New Roman" w:cs="Times New Roman"/>
                <w:sz w:val="20"/>
                <w:szCs w:val="20"/>
              </w:rPr>
              <w:t>8</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rPr>
            </w:pPr>
            <w:r w:rsidRPr="00442593">
              <w:rPr>
                <w:rFonts w:ascii="Times New Roman" w:hAnsi="Times New Roman" w:cs="Times New Roman"/>
                <w:sz w:val="20"/>
                <w:szCs w:val="20"/>
                <w:lang w:val="en-US"/>
              </w:rPr>
              <w:t>Chronic nonpurulent otitis media. Sensorineural hearing loss. Meniere</w:t>
            </w:r>
            <w:r w:rsidRPr="00442593">
              <w:rPr>
                <w:rFonts w:ascii="Times New Roman" w:hAnsi="Times New Roman" w:cs="Times New Roman"/>
                <w:sz w:val="20"/>
                <w:szCs w:val="20"/>
              </w:rPr>
              <w:t>’</w:t>
            </w:r>
            <w:r w:rsidRPr="00442593">
              <w:rPr>
                <w:rFonts w:ascii="Times New Roman" w:hAnsi="Times New Roman" w:cs="Times New Roman"/>
                <w:sz w:val="20"/>
                <w:szCs w:val="20"/>
                <w:lang w:val="en-US"/>
              </w:rPr>
              <w:t>s</w:t>
            </w:r>
            <w:r w:rsidRPr="00442593">
              <w:rPr>
                <w:rFonts w:ascii="Times New Roman" w:hAnsi="Times New Roman" w:cs="Times New Roman"/>
                <w:sz w:val="20"/>
                <w:szCs w:val="20"/>
              </w:rPr>
              <w:t xml:space="preserve"> </w:t>
            </w:r>
            <w:r w:rsidRPr="00442593">
              <w:rPr>
                <w:rFonts w:ascii="Times New Roman" w:hAnsi="Times New Roman" w:cs="Times New Roman"/>
                <w:sz w:val="20"/>
                <w:szCs w:val="20"/>
                <w:lang w:val="en-US"/>
              </w:rPr>
              <w:t>disease</w:t>
            </w:r>
            <w:r w:rsidRPr="00442593">
              <w:rPr>
                <w:rFonts w:ascii="Times New Roman" w:hAnsi="Times New Roman" w:cs="Times New Roman"/>
                <w:sz w:val="20"/>
                <w:szCs w:val="20"/>
              </w:rPr>
              <w:t>.</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26.10.2012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9.</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Acute and chronic rhinitis, nasal septum deviation, furuncle of the nose</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2.11.2012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10</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rPr>
            </w:pPr>
            <w:r w:rsidRPr="00442593">
              <w:rPr>
                <w:rFonts w:ascii="Times New Roman" w:hAnsi="Times New Roman" w:cs="Times New Roman"/>
                <w:sz w:val="20"/>
                <w:szCs w:val="20"/>
                <w:lang w:val="en-US"/>
              </w:rPr>
              <w:t>Acute and chronic sinusitis. Polyps of the nose. Odontogenic maxillary sinusitis</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9.11.2012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11.</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Rhinological intracranial and orbital complications</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16.11.2012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12.</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Acute and chronic pharyngytis, pharyngomycosis, acute tonsillitis, diphtheria, perytonsilar and retropharyngeal abscess.</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23.11.2012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13.</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Chronic tonsillitis. Hypetrophy of the tonsils and adenoids</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30.11.2012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14.</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Acute laryngitis. Laryngeal stenosis Intubation and tracheostomia.</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7.12.2012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15.</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Acute laryngotracheitis in children, chronic laryngitis, laryngeal diphtheria</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14.12.2012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16.</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ENT tumors</w:t>
            </w:r>
            <w:r w:rsidRPr="00442593">
              <w:rPr>
                <w:rFonts w:ascii="Times New Roman" w:hAnsi="Times New Roman" w:cs="Times New Roman"/>
                <w:sz w:val="20"/>
                <w:szCs w:val="20"/>
              </w:rPr>
              <w:t>.</w:t>
            </w:r>
            <w:r w:rsidRPr="00442593">
              <w:rPr>
                <w:rFonts w:ascii="Times New Roman" w:hAnsi="Times New Roman" w:cs="Times New Roman"/>
                <w:sz w:val="20"/>
                <w:szCs w:val="20"/>
                <w:lang w:val="en-US"/>
              </w:rPr>
              <w:t xml:space="preserve"> Infectional granulomas.</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21.12.2012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17</w:t>
            </w:r>
          </w:p>
        </w:tc>
        <w:tc>
          <w:tcPr>
            <w:tcW w:w="0" w:type="auto"/>
          </w:tcPr>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Trauma, foreign bodies and hemorrhages of ENT, urgent care. Checkup.</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28.12.2012</w:t>
            </w:r>
          </w:p>
        </w:tc>
      </w:tr>
      <w:tr w:rsidR="00D60577" w:rsidRPr="00442593" w:rsidTr="0014539A">
        <w:tc>
          <w:tcPr>
            <w:tcW w:w="0" w:type="auto"/>
          </w:tcPr>
          <w:p w:rsidR="00D60577" w:rsidRPr="00442593" w:rsidRDefault="00D60577" w:rsidP="009A7687">
            <w:pPr>
              <w:spacing w:line="240" w:lineRule="auto"/>
              <w:rPr>
                <w:rFonts w:ascii="Times New Roman" w:hAnsi="Times New Roman" w:cs="Times New Roman"/>
                <w:sz w:val="20"/>
                <w:szCs w:val="20"/>
              </w:rPr>
            </w:pPr>
            <w:r w:rsidRPr="00442593">
              <w:rPr>
                <w:rFonts w:ascii="Times New Roman" w:hAnsi="Times New Roman" w:cs="Times New Roman"/>
                <w:sz w:val="20"/>
                <w:szCs w:val="20"/>
              </w:rPr>
              <w:t>18</w:t>
            </w:r>
          </w:p>
        </w:tc>
        <w:tc>
          <w:tcPr>
            <w:tcW w:w="0" w:type="auto"/>
          </w:tcPr>
          <w:p w:rsidR="00D60577" w:rsidRPr="00442593" w:rsidRDefault="00D60577" w:rsidP="009A7687">
            <w:pPr>
              <w:spacing w:line="240" w:lineRule="auto"/>
              <w:jc w:val="center"/>
              <w:rPr>
                <w:rFonts w:ascii="Times New Roman" w:hAnsi="Times New Roman" w:cs="Times New Roman"/>
                <w:sz w:val="20"/>
                <w:szCs w:val="20"/>
              </w:rPr>
            </w:pPr>
            <w:r w:rsidRPr="00442593">
              <w:rPr>
                <w:rFonts w:ascii="Times New Roman" w:hAnsi="Times New Roman" w:cs="Times New Roman"/>
                <w:sz w:val="20"/>
                <w:szCs w:val="20"/>
              </w:rPr>
              <w:t>2</w:t>
            </w:r>
          </w:p>
        </w:tc>
        <w:tc>
          <w:tcPr>
            <w:tcW w:w="0" w:type="auto"/>
            <w:vAlign w:val="center"/>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Checkup.</w:t>
            </w:r>
          </w:p>
        </w:tc>
        <w:tc>
          <w:tcPr>
            <w:tcW w:w="1447" w:type="dxa"/>
          </w:tcPr>
          <w:p w:rsidR="00D60577" w:rsidRPr="00442593" w:rsidRDefault="00D60577" w:rsidP="009A7687">
            <w:pPr>
              <w:autoSpaceDE w:val="0"/>
              <w:autoSpaceDN w:val="0"/>
              <w:adjustRightInd w:val="0"/>
              <w:spacing w:before="100" w:beforeAutospacing="1" w:after="100" w:afterAutospacing="1"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17.01.2012</w:t>
            </w:r>
          </w:p>
        </w:tc>
      </w:tr>
    </w:tbl>
    <w:p w:rsidR="00D60577" w:rsidRPr="00442593" w:rsidRDefault="00D60577" w:rsidP="009A7687">
      <w:pPr>
        <w:pStyle w:val="a6"/>
        <w:rPr>
          <w:b/>
          <w:bCs/>
          <w:sz w:val="20"/>
          <w:szCs w:val="20"/>
        </w:rPr>
      </w:pPr>
      <w:r w:rsidRPr="00442593">
        <w:rPr>
          <w:b/>
          <w:bCs/>
          <w:sz w:val="20"/>
          <w:szCs w:val="20"/>
        </w:rPr>
        <w:t>TIME-TABLE</w:t>
      </w:r>
    </w:p>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b/>
          <w:bCs/>
          <w:sz w:val="20"/>
          <w:szCs w:val="20"/>
        </w:rPr>
      </w:pPr>
      <w:r w:rsidRPr="00442593">
        <w:rPr>
          <w:rFonts w:ascii="Times New Roman" w:hAnsi="Times New Roman" w:cs="Times New Roman"/>
          <w:b/>
          <w:bCs/>
          <w:sz w:val="20"/>
          <w:szCs w:val="20"/>
          <w:lang w:val="en-US"/>
        </w:rPr>
        <w:t>OF LECTURES</w:t>
      </w:r>
      <w:r w:rsidRPr="00442593">
        <w:rPr>
          <w:rFonts w:ascii="Times New Roman" w:hAnsi="Times New Roman" w:cs="Times New Roman"/>
          <w:b/>
          <w:bCs/>
          <w:sz w:val="20"/>
          <w:szCs w:val="20"/>
        </w:rPr>
        <w:t xml:space="preserve"> </w:t>
      </w:r>
      <w:r w:rsidRPr="00442593">
        <w:rPr>
          <w:rFonts w:ascii="Times New Roman" w:hAnsi="Times New Roman" w:cs="Times New Roman"/>
          <w:b/>
          <w:bCs/>
          <w:sz w:val="20"/>
          <w:szCs w:val="20"/>
          <w:lang w:val="en-US"/>
        </w:rPr>
        <w:t>OF OTORHINOLARYNGOLOGY</w:t>
      </w:r>
    </w:p>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b/>
          <w:bCs/>
          <w:noProof/>
          <w:sz w:val="20"/>
          <w:szCs w:val="20"/>
          <w:lang w:val="en-US"/>
        </w:rPr>
      </w:pPr>
      <w:r w:rsidRPr="00442593">
        <w:rPr>
          <w:rFonts w:ascii="Times New Roman" w:hAnsi="Times New Roman" w:cs="Times New Roman"/>
          <w:b/>
          <w:bCs/>
          <w:sz w:val="20"/>
          <w:szCs w:val="20"/>
          <w:lang w:val="en-US"/>
        </w:rPr>
        <w:t xml:space="preserve">for </w:t>
      </w:r>
      <w:r w:rsidRPr="00442593">
        <w:rPr>
          <w:rFonts w:ascii="Times New Roman" w:hAnsi="Times New Roman" w:cs="Times New Roman"/>
          <w:b/>
          <w:sz w:val="20"/>
          <w:szCs w:val="20"/>
        </w:rPr>
        <w:t xml:space="preserve">Stomatological </w:t>
      </w:r>
      <w:r w:rsidRPr="00442593">
        <w:rPr>
          <w:rFonts w:ascii="Times New Roman" w:hAnsi="Times New Roman" w:cs="Times New Roman"/>
          <w:b/>
          <w:bCs/>
          <w:sz w:val="20"/>
          <w:szCs w:val="20"/>
          <w:lang w:val="en-US"/>
        </w:rPr>
        <w:t>students 4 year,</w:t>
      </w:r>
    </w:p>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b/>
          <w:bCs/>
          <w:sz w:val="20"/>
          <w:szCs w:val="20"/>
        </w:rPr>
      </w:pPr>
      <w:r w:rsidRPr="00442593">
        <w:rPr>
          <w:rFonts w:ascii="Times New Roman" w:hAnsi="Times New Roman" w:cs="Times New Roman"/>
          <w:b/>
          <w:bCs/>
          <w:noProof/>
          <w:sz w:val="20"/>
          <w:szCs w:val="20"/>
          <w:lang w:val="en-US"/>
        </w:rPr>
        <w:t>2012-2013</w:t>
      </w:r>
      <w:r w:rsidRPr="00442593">
        <w:rPr>
          <w:rFonts w:ascii="Times New Roman" w:hAnsi="Times New Roman" w:cs="Times New Roman"/>
          <w:b/>
          <w:bCs/>
          <w:sz w:val="20"/>
          <w:szCs w:val="20"/>
          <w:lang w:val="en-US"/>
        </w:rPr>
        <w:t xml:space="preserve"> year</w:t>
      </w:r>
    </w:p>
    <w:tbl>
      <w:tblPr>
        <w:tblW w:w="13723" w:type="dxa"/>
        <w:jc w:val="center"/>
        <w:tblInd w:w="-4378" w:type="dxa"/>
        <w:tblLayout w:type="fixed"/>
        <w:tblCellMar>
          <w:left w:w="40" w:type="dxa"/>
          <w:right w:w="40" w:type="dxa"/>
        </w:tblCellMar>
        <w:tblLook w:val="0000"/>
      </w:tblPr>
      <w:tblGrid>
        <w:gridCol w:w="711"/>
        <w:gridCol w:w="711"/>
        <w:gridCol w:w="9182"/>
        <w:gridCol w:w="3119"/>
      </w:tblGrid>
      <w:tr w:rsidR="00D60577" w:rsidRPr="00442593" w:rsidTr="0014539A">
        <w:trPr>
          <w:trHeight w:hRule="exact" w:val="664"/>
          <w:jc w:val="center"/>
        </w:trPr>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pStyle w:val="2"/>
              <w:spacing w:line="240" w:lineRule="auto"/>
              <w:rPr>
                <w:rFonts w:ascii="Times New Roman" w:hAnsi="Times New Roman" w:cs="Times New Roman"/>
                <w:sz w:val="20"/>
                <w:szCs w:val="20"/>
              </w:rPr>
            </w:pPr>
            <w:r w:rsidRPr="00442593">
              <w:rPr>
                <w:rFonts w:ascii="Times New Roman" w:hAnsi="Times New Roman" w:cs="Times New Roman"/>
                <w:sz w:val="20"/>
                <w:szCs w:val="20"/>
              </w:rPr>
              <w:t>N</w:t>
            </w:r>
          </w:p>
        </w:tc>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pStyle w:val="2"/>
              <w:spacing w:line="240" w:lineRule="auto"/>
              <w:rPr>
                <w:rFonts w:ascii="Times New Roman" w:hAnsi="Times New Roman" w:cs="Times New Roman"/>
                <w:sz w:val="20"/>
                <w:szCs w:val="20"/>
              </w:rPr>
            </w:pPr>
            <w:r w:rsidRPr="00442593">
              <w:rPr>
                <w:rFonts w:ascii="Times New Roman" w:hAnsi="Times New Roman" w:cs="Times New Roman"/>
                <w:b w:val="0"/>
                <w:sz w:val="20"/>
                <w:szCs w:val="20"/>
              </w:rPr>
              <w:t>Hours</w:t>
            </w:r>
          </w:p>
        </w:tc>
        <w:tc>
          <w:tcPr>
            <w:tcW w:w="9182"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pStyle w:val="1"/>
              <w:rPr>
                <w:sz w:val="20"/>
              </w:rPr>
            </w:pPr>
            <w:r w:rsidRPr="00442593">
              <w:rPr>
                <w:sz w:val="20"/>
              </w:rPr>
              <w:t>Subject of the lecture</w:t>
            </w:r>
          </w:p>
        </w:tc>
        <w:tc>
          <w:tcPr>
            <w:tcW w:w="3119"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pStyle w:val="2"/>
              <w:spacing w:line="240" w:lineRule="auto"/>
              <w:rPr>
                <w:rFonts w:ascii="Times New Roman" w:hAnsi="Times New Roman" w:cs="Times New Roman"/>
                <w:sz w:val="20"/>
                <w:szCs w:val="20"/>
              </w:rPr>
            </w:pPr>
            <w:r w:rsidRPr="00442593">
              <w:rPr>
                <w:rFonts w:ascii="Times New Roman" w:hAnsi="Times New Roman" w:cs="Times New Roman"/>
                <w:sz w:val="20"/>
                <w:szCs w:val="20"/>
              </w:rPr>
              <w:t>Date</w:t>
            </w:r>
          </w:p>
        </w:tc>
      </w:tr>
      <w:tr w:rsidR="00D60577" w:rsidRPr="00442593" w:rsidTr="0014539A">
        <w:trPr>
          <w:trHeight w:hRule="exact" w:val="618"/>
          <w:jc w:val="center"/>
        </w:trPr>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lang w:val="en-US"/>
              </w:rPr>
            </w:pPr>
            <w:r w:rsidRPr="00442593">
              <w:rPr>
                <w:rFonts w:ascii="Times New Roman" w:hAnsi="Times New Roman" w:cs="Times New Roman"/>
                <w:noProof/>
                <w:sz w:val="20"/>
                <w:szCs w:val="20"/>
                <w:lang w:val="en-US"/>
              </w:rPr>
              <w:t>1.</w:t>
            </w:r>
          </w:p>
        </w:tc>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lang w:val="en-US"/>
              </w:rPr>
            </w:pPr>
            <w:r w:rsidRPr="00442593">
              <w:rPr>
                <w:rFonts w:ascii="Times New Roman" w:hAnsi="Times New Roman" w:cs="Times New Roman"/>
                <w:noProof/>
                <w:sz w:val="20"/>
                <w:szCs w:val="20"/>
                <w:lang w:val="en-US"/>
              </w:rPr>
              <w:t>2</w:t>
            </w:r>
          </w:p>
        </w:tc>
        <w:tc>
          <w:tcPr>
            <w:tcW w:w="9182"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ind w:left="130" w:right="219"/>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 xml:space="preserve">Acute purulent otitis media. Mastoiditis. </w:t>
            </w:r>
          </w:p>
        </w:tc>
        <w:tc>
          <w:tcPr>
            <w:tcW w:w="3119"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rPr>
            </w:pPr>
            <w:r w:rsidRPr="00442593">
              <w:rPr>
                <w:rFonts w:ascii="Times New Roman" w:hAnsi="Times New Roman" w:cs="Times New Roman"/>
                <w:noProof/>
                <w:sz w:val="20"/>
                <w:szCs w:val="20"/>
                <w:lang w:val="en-US"/>
              </w:rPr>
              <w:t>04.0</w:t>
            </w:r>
            <w:r w:rsidRPr="00442593">
              <w:rPr>
                <w:rFonts w:ascii="Times New Roman" w:hAnsi="Times New Roman" w:cs="Times New Roman"/>
                <w:noProof/>
                <w:sz w:val="20"/>
                <w:szCs w:val="20"/>
              </w:rPr>
              <w:t>9</w:t>
            </w:r>
            <w:r w:rsidRPr="00442593">
              <w:rPr>
                <w:rFonts w:ascii="Times New Roman" w:hAnsi="Times New Roman" w:cs="Times New Roman"/>
                <w:noProof/>
                <w:sz w:val="20"/>
                <w:szCs w:val="20"/>
                <w:lang w:val="en-US"/>
              </w:rPr>
              <w:t>.1</w:t>
            </w:r>
            <w:r w:rsidRPr="00442593">
              <w:rPr>
                <w:rFonts w:ascii="Times New Roman" w:hAnsi="Times New Roman" w:cs="Times New Roman"/>
                <w:noProof/>
                <w:sz w:val="20"/>
                <w:szCs w:val="20"/>
              </w:rPr>
              <w:t>2</w:t>
            </w:r>
          </w:p>
        </w:tc>
      </w:tr>
      <w:tr w:rsidR="00D60577" w:rsidRPr="00442593" w:rsidTr="0014539A">
        <w:trPr>
          <w:trHeight w:hRule="exact" w:val="548"/>
          <w:jc w:val="center"/>
        </w:trPr>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lang w:val="en-US"/>
              </w:rPr>
            </w:pPr>
            <w:r w:rsidRPr="00442593">
              <w:rPr>
                <w:rFonts w:ascii="Times New Roman" w:hAnsi="Times New Roman" w:cs="Times New Roman"/>
                <w:noProof/>
                <w:sz w:val="20"/>
                <w:szCs w:val="20"/>
                <w:lang w:val="en-US"/>
              </w:rPr>
              <w:t>2.</w:t>
            </w:r>
          </w:p>
        </w:tc>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lang w:val="en-US"/>
              </w:rPr>
            </w:pPr>
            <w:r w:rsidRPr="00442593">
              <w:rPr>
                <w:rFonts w:ascii="Times New Roman" w:hAnsi="Times New Roman" w:cs="Times New Roman"/>
                <w:noProof/>
                <w:sz w:val="20"/>
                <w:szCs w:val="20"/>
                <w:lang w:val="en-US"/>
              </w:rPr>
              <w:t>2</w:t>
            </w:r>
          </w:p>
        </w:tc>
        <w:tc>
          <w:tcPr>
            <w:tcW w:w="9182"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ind w:left="130" w:right="219"/>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Chronic purulent and nonpurulent otitis media</w:t>
            </w:r>
          </w:p>
        </w:tc>
        <w:tc>
          <w:tcPr>
            <w:tcW w:w="3119"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rPr>
            </w:pPr>
            <w:r w:rsidRPr="00442593">
              <w:rPr>
                <w:rFonts w:ascii="Times New Roman" w:hAnsi="Times New Roman" w:cs="Times New Roman"/>
                <w:noProof/>
                <w:sz w:val="20"/>
                <w:szCs w:val="20"/>
              </w:rPr>
              <w:t>18.09.12</w:t>
            </w:r>
          </w:p>
        </w:tc>
      </w:tr>
      <w:tr w:rsidR="00D60577" w:rsidRPr="00442593" w:rsidTr="0014539A">
        <w:trPr>
          <w:trHeight w:hRule="exact" w:val="548"/>
          <w:jc w:val="center"/>
        </w:trPr>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lang w:val="en-US"/>
              </w:rPr>
            </w:pPr>
            <w:r w:rsidRPr="00442593">
              <w:rPr>
                <w:rFonts w:ascii="Times New Roman" w:hAnsi="Times New Roman" w:cs="Times New Roman"/>
                <w:noProof/>
                <w:sz w:val="20"/>
                <w:szCs w:val="20"/>
                <w:lang w:val="en-US"/>
              </w:rPr>
              <w:t>3.</w:t>
            </w:r>
          </w:p>
        </w:tc>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lang w:val="en-US"/>
              </w:rPr>
            </w:pPr>
            <w:r w:rsidRPr="00442593">
              <w:rPr>
                <w:rFonts w:ascii="Times New Roman" w:hAnsi="Times New Roman" w:cs="Times New Roman"/>
                <w:noProof/>
                <w:sz w:val="20"/>
                <w:szCs w:val="20"/>
                <w:lang w:val="en-US"/>
              </w:rPr>
              <w:t>2</w:t>
            </w:r>
          </w:p>
        </w:tc>
        <w:tc>
          <w:tcPr>
            <w:tcW w:w="9182"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ind w:left="130" w:right="219"/>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Acute and chronic rhinosinusitis. Allergic rhinitis.</w:t>
            </w:r>
          </w:p>
        </w:tc>
        <w:tc>
          <w:tcPr>
            <w:tcW w:w="3119"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rPr>
            </w:pPr>
            <w:r w:rsidRPr="00442593">
              <w:rPr>
                <w:rFonts w:ascii="Times New Roman" w:hAnsi="Times New Roman" w:cs="Times New Roman"/>
                <w:noProof/>
                <w:sz w:val="20"/>
                <w:szCs w:val="20"/>
              </w:rPr>
              <w:t>2.10.12</w:t>
            </w:r>
          </w:p>
        </w:tc>
      </w:tr>
      <w:tr w:rsidR="00D60577" w:rsidRPr="00442593" w:rsidTr="0014539A">
        <w:trPr>
          <w:trHeight w:hRule="exact" w:val="600"/>
          <w:jc w:val="center"/>
        </w:trPr>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lang w:val="en-US"/>
              </w:rPr>
            </w:pPr>
            <w:r w:rsidRPr="00442593">
              <w:rPr>
                <w:rFonts w:ascii="Times New Roman" w:hAnsi="Times New Roman" w:cs="Times New Roman"/>
                <w:noProof/>
                <w:sz w:val="20"/>
                <w:szCs w:val="20"/>
                <w:lang w:val="en-US"/>
              </w:rPr>
              <w:t>4.</w:t>
            </w:r>
          </w:p>
        </w:tc>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lang w:val="en-US"/>
              </w:rPr>
            </w:pPr>
            <w:r w:rsidRPr="00442593">
              <w:rPr>
                <w:rFonts w:ascii="Times New Roman" w:hAnsi="Times New Roman" w:cs="Times New Roman"/>
                <w:noProof/>
                <w:sz w:val="20"/>
                <w:szCs w:val="20"/>
                <w:lang w:val="en-US"/>
              </w:rPr>
              <w:t>2</w:t>
            </w:r>
          </w:p>
        </w:tc>
        <w:tc>
          <w:tcPr>
            <w:tcW w:w="9182"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ind w:left="130" w:right="219"/>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Acute and chronical tonsillitis. Classification. Physiologyof lymfadenoid pharyngeal ring</w:t>
            </w:r>
          </w:p>
        </w:tc>
        <w:tc>
          <w:tcPr>
            <w:tcW w:w="3119"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rPr>
            </w:pPr>
            <w:r w:rsidRPr="00442593">
              <w:rPr>
                <w:rFonts w:ascii="Times New Roman" w:hAnsi="Times New Roman" w:cs="Times New Roman"/>
                <w:noProof/>
                <w:sz w:val="20"/>
                <w:szCs w:val="20"/>
              </w:rPr>
              <w:t>16.10.12</w:t>
            </w:r>
          </w:p>
        </w:tc>
      </w:tr>
      <w:tr w:rsidR="00D60577" w:rsidRPr="00442593" w:rsidTr="0014539A">
        <w:trPr>
          <w:trHeight w:hRule="exact" w:val="708"/>
          <w:jc w:val="center"/>
        </w:trPr>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lang w:val="en-US"/>
              </w:rPr>
            </w:pPr>
            <w:r w:rsidRPr="00442593">
              <w:rPr>
                <w:rFonts w:ascii="Times New Roman" w:hAnsi="Times New Roman" w:cs="Times New Roman"/>
                <w:noProof/>
                <w:sz w:val="20"/>
                <w:szCs w:val="20"/>
                <w:lang w:val="en-US"/>
              </w:rPr>
              <w:t>5.</w:t>
            </w:r>
          </w:p>
        </w:tc>
        <w:tc>
          <w:tcPr>
            <w:tcW w:w="711"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lang w:val="en-US"/>
              </w:rPr>
            </w:pPr>
            <w:r w:rsidRPr="00442593">
              <w:rPr>
                <w:rFonts w:ascii="Times New Roman" w:hAnsi="Times New Roman" w:cs="Times New Roman"/>
                <w:noProof/>
                <w:sz w:val="20"/>
                <w:szCs w:val="20"/>
                <w:lang w:val="en-US"/>
              </w:rPr>
              <w:t>2</w:t>
            </w:r>
          </w:p>
        </w:tc>
        <w:tc>
          <w:tcPr>
            <w:tcW w:w="9182"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ind w:left="130" w:right="219"/>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Laryngeal diseases. Laryngeal Stenosis. First aid.</w:t>
            </w:r>
          </w:p>
        </w:tc>
        <w:tc>
          <w:tcPr>
            <w:tcW w:w="3119" w:type="dxa"/>
            <w:tcBorders>
              <w:top w:val="single" w:sz="6" w:space="0" w:color="auto"/>
              <w:left w:val="single" w:sz="6" w:space="0" w:color="auto"/>
              <w:bottom w:val="single" w:sz="6" w:space="0" w:color="auto"/>
              <w:right w:val="single" w:sz="6" w:space="0" w:color="auto"/>
            </w:tcBorders>
            <w:vAlign w:val="center"/>
          </w:tcPr>
          <w:p w:rsidR="00D60577" w:rsidRPr="00442593" w:rsidRDefault="00D60577" w:rsidP="009A7687">
            <w:pPr>
              <w:autoSpaceDE w:val="0"/>
              <w:autoSpaceDN w:val="0"/>
              <w:adjustRightInd w:val="0"/>
              <w:spacing w:before="20" w:line="240" w:lineRule="auto"/>
              <w:jc w:val="center"/>
              <w:rPr>
                <w:rFonts w:ascii="Times New Roman" w:hAnsi="Times New Roman" w:cs="Times New Roman"/>
                <w:noProof/>
                <w:sz w:val="20"/>
                <w:szCs w:val="20"/>
              </w:rPr>
            </w:pPr>
            <w:r w:rsidRPr="00442593">
              <w:rPr>
                <w:rFonts w:ascii="Times New Roman" w:hAnsi="Times New Roman" w:cs="Times New Roman"/>
                <w:noProof/>
                <w:sz w:val="20"/>
                <w:szCs w:val="20"/>
              </w:rPr>
              <w:t>30.10.12</w:t>
            </w:r>
          </w:p>
        </w:tc>
      </w:tr>
    </w:tbl>
    <w:p w:rsidR="00D60577" w:rsidRPr="00442593" w:rsidRDefault="00D60577" w:rsidP="009A7687">
      <w:pPr>
        <w:autoSpaceDE w:val="0"/>
        <w:autoSpaceDN w:val="0"/>
        <w:adjustRightInd w:val="0"/>
        <w:spacing w:before="100" w:beforeAutospacing="1" w:after="100" w:afterAutospacing="1" w:line="240" w:lineRule="auto"/>
        <w:ind w:left="684"/>
        <w:jc w:val="center"/>
        <w:rPr>
          <w:rFonts w:ascii="Times New Roman" w:hAnsi="Times New Roman" w:cs="Times New Roman"/>
          <w:b/>
          <w:sz w:val="20"/>
          <w:szCs w:val="20"/>
          <w:lang w:val="en-US"/>
        </w:rPr>
      </w:pPr>
    </w:p>
    <w:p w:rsidR="00D60577" w:rsidRPr="00442593" w:rsidRDefault="00D60577" w:rsidP="009A7687">
      <w:pPr>
        <w:autoSpaceDE w:val="0"/>
        <w:autoSpaceDN w:val="0"/>
        <w:adjustRightInd w:val="0"/>
        <w:spacing w:before="100" w:beforeAutospacing="1" w:after="100" w:afterAutospacing="1" w:line="240" w:lineRule="auto"/>
        <w:ind w:left="684"/>
        <w:jc w:val="center"/>
        <w:rPr>
          <w:rFonts w:ascii="Times New Roman" w:hAnsi="Times New Roman" w:cs="Times New Roman"/>
          <w:b/>
          <w:sz w:val="20"/>
          <w:szCs w:val="20"/>
          <w:lang w:val="en-US"/>
        </w:rPr>
      </w:pPr>
    </w:p>
    <w:p w:rsidR="00D60577" w:rsidRPr="00442593" w:rsidRDefault="00D60577" w:rsidP="009A7687">
      <w:pPr>
        <w:pStyle w:val="a6"/>
        <w:spacing w:before="0" w:beforeAutospacing="0" w:after="0" w:afterAutospacing="0"/>
        <w:rPr>
          <w:b/>
          <w:sz w:val="20"/>
          <w:szCs w:val="20"/>
          <w:lang w:val="uk-UA"/>
        </w:rPr>
      </w:pPr>
      <w:r w:rsidRPr="00442593">
        <w:rPr>
          <w:b/>
          <w:sz w:val="20"/>
          <w:szCs w:val="20"/>
        </w:rPr>
        <w:t>TIME-TABLE</w:t>
      </w:r>
    </w:p>
    <w:p w:rsidR="00D60577" w:rsidRPr="00442593" w:rsidRDefault="00D60577" w:rsidP="009A7687">
      <w:pPr>
        <w:pStyle w:val="a6"/>
        <w:spacing w:before="0" w:beforeAutospacing="0" w:after="0" w:afterAutospacing="0"/>
        <w:rPr>
          <w:b/>
          <w:sz w:val="20"/>
          <w:szCs w:val="20"/>
          <w:lang w:val="uk-UA"/>
        </w:rPr>
      </w:pPr>
      <w:r w:rsidRPr="00442593">
        <w:rPr>
          <w:b/>
          <w:sz w:val="20"/>
          <w:szCs w:val="20"/>
        </w:rPr>
        <w:t>OF INDEPENDENT WORK OF OTORHINOLARYNGOLOGY</w:t>
      </w:r>
    </w:p>
    <w:p w:rsidR="00D60577" w:rsidRPr="00442593" w:rsidRDefault="00D60577" w:rsidP="009A7687">
      <w:pPr>
        <w:pStyle w:val="a6"/>
        <w:spacing w:before="0" w:beforeAutospacing="0" w:after="0" w:afterAutospacing="0"/>
        <w:rPr>
          <w:b/>
          <w:noProof/>
          <w:sz w:val="20"/>
          <w:szCs w:val="20"/>
        </w:rPr>
      </w:pPr>
      <w:r w:rsidRPr="00442593">
        <w:rPr>
          <w:b/>
          <w:sz w:val="20"/>
          <w:szCs w:val="20"/>
        </w:rPr>
        <w:t xml:space="preserve">for Stomatological students </w:t>
      </w:r>
      <w:r w:rsidRPr="00442593">
        <w:rPr>
          <w:b/>
          <w:noProof/>
          <w:sz w:val="20"/>
          <w:szCs w:val="20"/>
          <w:lang w:val="uk-UA"/>
        </w:rPr>
        <w:t>4</w:t>
      </w:r>
      <w:r w:rsidRPr="00442593">
        <w:rPr>
          <w:b/>
          <w:sz w:val="20"/>
          <w:szCs w:val="20"/>
        </w:rPr>
        <w:t xml:space="preserve"> year,</w:t>
      </w:r>
    </w:p>
    <w:p w:rsidR="00D60577" w:rsidRPr="00442593" w:rsidRDefault="00D60577" w:rsidP="009A7687">
      <w:pPr>
        <w:pStyle w:val="a6"/>
        <w:spacing w:before="0" w:beforeAutospacing="0" w:after="0" w:afterAutospacing="0"/>
        <w:rPr>
          <w:b/>
          <w:sz w:val="20"/>
          <w:szCs w:val="20"/>
        </w:rPr>
      </w:pPr>
      <w:r w:rsidRPr="00442593">
        <w:rPr>
          <w:b/>
          <w:noProof/>
          <w:sz w:val="20"/>
          <w:szCs w:val="20"/>
        </w:rPr>
        <w:t>20</w:t>
      </w:r>
      <w:r w:rsidRPr="00442593">
        <w:rPr>
          <w:b/>
          <w:noProof/>
          <w:sz w:val="20"/>
          <w:szCs w:val="20"/>
          <w:lang w:val="uk-UA"/>
        </w:rPr>
        <w:t>1</w:t>
      </w:r>
      <w:r w:rsidRPr="00442593">
        <w:rPr>
          <w:b/>
          <w:noProof/>
          <w:sz w:val="20"/>
          <w:szCs w:val="20"/>
        </w:rPr>
        <w:t>2-20</w:t>
      </w:r>
      <w:r w:rsidRPr="00442593">
        <w:rPr>
          <w:b/>
          <w:noProof/>
          <w:sz w:val="20"/>
          <w:szCs w:val="20"/>
          <w:lang w:val="uk-UA"/>
        </w:rPr>
        <w:t>1</w:t>
      </w:r>
      <w:r w:rsidRPr="00442593">
        <w:rPr>
          <w:b/>
          <w:noProof/>
          <w:sz w:val="20"/>
          <w:szCs w:val="20"/>
        </w:rPr>
        <w:t>3</w:t>
      </w:r>
      <w:r w:rsidRPr="00442593">
        <w:rPr>
          <w:b/>
          <w:sz w:val="20"/>
          <w:szCs w:val="20"/>
        </w:rPr>
        <w:t xml:space="preserve"> year</w:t>
      </w:r>
    </w:p>
    <w:tbl>
      <w:tblPr>
        <w:tblW w:w="0" w:type="auto"/>
        <w:jc w:val="center"/>
        <w:tblInd w:w="-1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1115"/>
        <w:gridCol w:w="7182"/>
      </w:tblGrid>
      <w:tr w:rsidR="00D60577" w:rsidRPr="00442593" w:rsidTr="0014539A">
        <w:trPr>
          <w:trHeight w:val="636"/>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b/>
                <w:sz w:val="20"/>
                <w:szCs w:val="20"/>
              </w:rPr>
            </w:pPr>
            <w:r w:rsidRPr="00442593">
              <w:rPr>
                <w:rFonts w:ascii="Times New Roman" w:hAnsi="Times New Roman" w:cs="Times New Roman"/>
                <w:b/>
                <w:sz w:val="20"/>
                <w:szCs w:val="20"/>
              </w:rPr>
              <w:t>№</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Hours</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Subject of the practical session</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1.</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color w:val="000000"/>
                <w:sz w:val="20"/>
                <w:szCs w:val="20"/>
                <w:lang w:val="en-US"/>
              </w:rPr>
              <w:t xml:space="preserve">Additional methods of </w:t>
            </w:r>
            <w:r w:rsidRPr="00442593">
              <w:rPr>
                <w:rFonts w:ascii="Times New Roman" w:hAnsi="Times New Roman" w:cs="Times New Roman"/>
                <w:sz w:val="20"/>
                <w:szCs w:val="20"/>
                <w:lang w:val="en-US"/>
              </w:rPr>
              <w:t>examination of ENT organs, CT, MRI</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rPr>
            </w:pPr>
            <w:r w:rsidRPr="00442593">
              <w:rPr>
                <w:rFonts w:ascii="Times New Roman" w:hAnsi="Times New Roman" w:cs="Times New Roman"/>
                <w:sz w:val="20"/>
                <w:szCs w:val="20"/>
              </w:rPr>
              <w:t>2.</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color w:val="000000"/>
                <w:sz w:val="20"/>
                <w:szCs w:val="20"/>
                <w:lang w:val="en-US"/>
              </w:rPr>
              <w:t>Reconstructive surgery of the nose and the face</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rPr>
            </w:pPr>
            <w:r w:rsidRPr="00442593">
              <w:rPr>
                <w:rFonts w:ascii="Times New Roman" w:hAnsi="Times New Roman" w:cs="Times New Roman"/>
                <w:sz w:val="20"/>
                <w:szCs w:val="20"/>
              </w:rPr>
              <w:t>3.</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color w:val="000000"/>
                <w:sz w:val="20"/>
                <w:szCs w:val="20"/>
                <w:lang w:val="en-US"/>
              </w:rPr>
              <w:t>Collateral action of a medicine in otolaryngology</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rPr>
            </w:pPr>
            <w:r w:rsidRPr="00442593">
              <w:rPr>
                <w:rFonts w:ascii="Times New Roman" w:hAnsi="Times New Roman" w:cs="Times New Roman"/>
                <w:sz w:val="20"/>
                <w:szCs w:val="20"/>
              </w:rPr>
              <w:t>4.</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Stenosis of respiratory tract. First aid</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rPr>
            </w:pPr>
            <w:r w:rsidRPr="00442593">
              <w:rPr>
                <w:rFonts w:ascii="Times New Roman" w:hAnsi="Times New Roman" w:cs="Times New Roman"/>
                <w:sz w:val="20"/>
                <w:szCs w:val="20"/>
              </w:rPr>
              <w:t>5.</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 xml:space="preserve">AIDS in </w:t>
            </w:r>
            <w:r w:rsidRPr="00442593">
              <w:rPr>
                <w:rFonts w:ascii="Times New Roman" w:hAnsi="Times New Roman" w:cs="Times New Roman"/>
                <w:color w:val="000000"/>
                <w:sz w:val="20"/>
                <w:szCs w:val="20"/>
                <w:lang w:val="en-US"/>
              </w:rPr>
              <w:t>otolaryngology</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rPr>
            </w:pPr>
            <w:r w:rsidRPr="00442593">
              <w:rPr>
                <w:rFonts w:ascii="Times New Roman" w:hAnsi="Times New Roman" w:cs="Times New Roman"/>
                <w:sz w:val="20"/>
                <w:szCs w:val="20"/>
                <w:lang w:val="en-US"/>
              </w:rPr>
              <w:t>6</w:t>
            </w:r>
            <w:r w:rsidRPr="00442593">
              <w:rPr>
                <w:rFonts w:ascii="Times New Roman" w:hAnsi="Times New Roman" w:cs="Times New Roman"/>
                <w:sz w:val="20"/>
                <w:szCs w:val="20"/>
              </w:rPr>
              <w:t>.</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Congenital disorders of ENT organs</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rPr>
            </w:pPr>
            <w:r w:rsidRPr="00442593">
              <w:rPr>
                <w:rFonts w:ascii="Times New Roman" w:hAnsi="Times New Roman" w:cs="Times New Roman"/>
                <w:sz w:val="20"/>
                <w:szCs w:val="20"/>
                <w:lang w:val="en-US"/>
              </w:rPr>
              <w:t>7</w:t>
            </w:r>
            <w:r w:rsidRPr="00442593">
              <w:rPr>
                <w:rFonts w:ascii="Times New Roman" w:hAnsi="Times New Roman" w:cs="Times New Roman"/>
                <w:sz w:val="20"/>
                <w:szCs w:val="20"/>
              </w:rPr>
              <w:t>.</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Professional</w:t>
            </w:r>
            <w:r w:rsidRPr="00442593">
              <w:rPr>
                <w:rFonts w:ascii="Times New Roman" w:hAnsi="Times New Roman" w:cs="Times New Roman"/>
                <w:color w:val="000000"/>
                <w:sz w:val="20"/>
                <w:szCs w:val="20"/>
                <w:lang w:val="en-US"/>
              </w:rPr>
              <w:t xml:space="preserve"> frustration</w:t>
            </w:r>
            <w:r w:rsidRPr="00442593">
              <w:rPr>
                <w:rFonts w:ascii="Times New Roman" w:hAnsi="Times New Roman" w:cs="Times New Roman"/>
                <w:sz w:val="20"/>
                <w:szCs w:val="20"/>
                <w:lang w:val="en-US"/>
              </w:rPr>
              <w:t xml:space="preserve"> of ENT organs</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rPr>
            </w:pPr>
            <w:r w:rsidRPr="00442593">
              <w:rPr>
                <w:rFonts w:ascii="Times New Roman" w:hAnsi="Times New Roman" w:cs="Times New Roman"/>
                <w:sz w:val="20"/>
                <w:szCs w:val="20"/>
                <w:lang w:val="en-US"/>
              </w:rPr>
              <w:t>8</w:t>
            </w:r>
            <w:r w:rsidRPr="00442593">
              <w:rPr>
                <w:rFonts w:ascii="Times New Roman" w:hAnsi="Times New Roman" w:cs="Times New Roman"/>
                <w:sz w:val="20"/>
                <w:szCs w:val="20"/>
              </w:rPr>
              <w:t>.</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 xml:space="preserve">Costen syndrome </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9.</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rPr>
            </w:pPr>
            <w:r w:rsidRPr="00442593">
              <w:rPr>
                <w:rFonts w:ascii="Times New Roman" w:hAnsi="Times New Roman" w:cs="Times New Roman"/>
                <w:sz w:val="20"/>
                <w:szCs w:val="20"/>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 xml:space="preserve">Physiotherapy in </w:t>
            </w:r>
            <w:r w:rsidRPr="00442593">
              <w:rPr>
                <w:rFonts w:ascii="Times New Roman" w:hAnsi="Times New Roman" w:cs="Times New Roman"/>
                <w:color w:val="000000"/>
                <w:sz w:val="20"/>
                <w:szCs w:val="20"/>
                <w:lang w:val="en-US"/>
              </w:rPr>
              <w:t>otolaryngology</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10.</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rPr>
            </w:pPr>
            <w:r w:rsidRPr="00442593">
              <w:rPr>
                <w:rFonts w:ascii="Times New Roman" w:hAnsi="Times New Roman" w:cs="Times New Roman"/>
                <w:sz w:val="20"/>
                <w:szCs w:val="20"/>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 xml:space="preserve">Allergic </w:t>
            </w:r>
            <w:r w:rsidRPr="00442593">
              <w:rPr>
                <w:rFonts w:ascii="Times New Roman" w:hAnsi="Times New Roman" w:cs="Times New Roman"/>
                <w:color w:val="000000"/>
                <w:sz w:val="20"/>
                <w:szCs w:val="20"/>
                <w:lang w:val="en-US"/>
              </w:rPr>
              <w:t>diseases</w:t>
            </w:r>
            <w:r w:rsidRPr="00442593">
              <w:rPr>
                <w:rFonts w:ascii="Times New Roman" w:hAnsi="Times New Roman" w:cs="Times New Roman"/>
                <w:sz w:val="20"/>
                <w:szCs w:val="20"/>
                <w:lang w:val="en-US"/>
              </w:rPr>
              <w:t xml:space="preserve"> in </w:t>
            </w:r>
            <w:r w:rsidRPr="00442593">
              <w:rPr>
                <w:rFonts w:ascii="Times New Roman" w:hAnsi="Times New Roman" w:cs="Times New Roman"/>
                <w:color w:val="000000"/>
                <w:sz w:val="20"/>
                <w:szCs w:val="20"/>
                <w:lang w:val="en-US"/>
              </w:rPr>
              <w:t>otolaryngology</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11.</w:t>
            </w: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 xml:space="preserve">Lviv </w:t>
            </w:r>
            <w:r w:rsidRPr="00442593">
              <w:rPr>
                <w:rFonts w:ascii="Times New Roman" w:hAnsi="Times New Roman" w:cs="Times New Roman"/>
                <w:color w:val="000000"/>
                <w:sz w:val="20"/>
                <w:szCs w:val="20"/>
                <w:lang w:val="en-US"/>
              </w:rPr>
              <w:t>otolaryngological school</w:t>
            </w:r>
          </w:p>
        </w:tc>
      </w:tr>
      <w:tr w:rsidR="00D60577" w:rsidRPr="00442593" w:rsidTr="0014539A">
        <w:trPr>
          <w:trHeight w:val="332"/>
          <w:jc w:val="center"/>
        </w:trPr>
        <w:tc>
          <w:tcPr>
            <w:tcW w:w="960"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p>
        </w:tc>
        <w:tc>
          <w:tcPr>
            <w:tcW w:w="1115" w:type="dxa"/>
            <w:vAlign w:val="center"/>
          </w:tcPr>
          <w:p w:rsidR="00D60577" w:rsidRPr="00442593" w:rsidRDefault="00D60577" w:rsidP="009A7687">
            <w:pPr>
              <w:autoSpaceDE w:val="0"/>
              <w:autoSpaceDN w:val="0"/>
              <w:adjustRightInd w:val="0"/>
              <w:spacing w:before="100" w:beforeAutospacing="1" w:after="100" w:afterAutospacing="1"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22</w:t>
            </w:r>
          </w:p>
        </w:tc>
        <w:tc>
          <w:tcPr>
            <w:tcW w:w="7182" w:type="dxa"/>
            <w:vAlign w:val="center"/>
          </w:tcPr>
          <w:p w:rsidR="00D60577" w:rsidRPr="00442593" w:rsidRDefault="00D60577" w:rsidP="009A7687">
            <w:pPr>
              <w:autoSpaceDE w:val="0"/>
              <w:autoSpaceDN w:val="0"/>
              <w:adjustRightInd w:val="0"/>
              <w:spacing w:before="100" w:beforeAutospacing="1" w:after="100" w:afterAutospacing="1"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Total</w:t>
            </w:r>
          </w:p>
        </w:tc>
      </w:tr>
    </w:tbl>
    <w:p w:rsidR="007A1C17" w:rsidRPr="00442593" w:rsidRDefault="007A1C1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 xml:space="preserve">Lviv National Medical University named after Danylo Galitsky </w:t>
      </w:r>
    </w:p>
    <w:p w:rsidR="00D60577" w:rsidRPr="00442593" w:rsidRDefault="00D60577" w:rsidP="009A7687">
      <w:pPr>
        <w:spacing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Department of Neurology&amp;Neurosurgery</w:t>
      </w:r>
    </w:p>
    <w:p w:rsidR="00D60577" w:rsidRPr="00442593" w:rsidRDefault="00D60577" w:rsidP="009A7687">
      <w:pPr>
        <w:spacing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For 4</w:t>
      </w:r>
      <w:r w:rsidRPr="00442593">
        <w:rPr>
          <w:rFonts w:ascii="Times New Roman" w:hAnsi="Times New Roman" w:cs="Times New Roman"/>
          <w:b/>
          <w:sz w:val="20"/>
          <w:szCs w:val="20"/>
          <w:vertAlign w:val="superscript"/>
          <w:lang w:val="en-US"/>
        </w:rPr>
        <w:t>th</w:t>
      </w:r>
      <w:r w:rsidRPr="00442593">
        <w:rPr>
          <w:rFonts w:ascii="Times New Roman" w:hAnsi="Times New Roman" w:cs="Times New Roman"/>
          <w:b/>
          <w:sz w:val="20"/>
          <w:szCs w:val="20"/>
          <w:lang w:val="en-US"/>
        </w:rPr>
        <w:t xml:space="preserve"> year Dentistry Faculty Students in 2012-2013</w:t>
      </w:r>
    </w:p>
    <w:p w:rsidR="00D60577" w:rsidRPr="00442593" w:rsidRDefault="00D60577" w:rsidP="009A7687">
      <w:pPr>
        <w:spacing w:line="240" w:lineRule="auto"/>
        <w:rPr>
          <w:rFonts w:ascii="Times New Roman" w:hAnsi="Times New Roman" w:cs="Times New Roman"/>
          <w:b/>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b/>
          <w:sz w:val="20"/>
          <w:szCs w:val="20"/>
          <w:lang w:val="en-US"/>
        </w:rPr>
        <w:t>Theme of Lectures</w:t>
      </w:r>
      <w:r w:rsidRPr="00442593">
        <w:rPr>
          <w:rFonts w:ascii="Times New Roman" w:hAnsi="Times New Roman" w:cs="Times New Roman"/>
          <w:sz w:val="20"/>
          <w:szCs w:val="20"/>
          <w:lang w:val="en-US"/>
        </w:rPr>
        <w:t>. (4 hours)</w:t>
      </w:r>
    </w:p>
    <w:p w:rsidR="00D60577" w:rsidRPr="00442593" w:rsidRDefault="00D60577" w:rsidP="009A7687">
      <w:pPr>
        <w:numPr>
          <w:ilvl w:val="0"/>
          <w:numId w:val="1"/>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Brain injury. Spine and spinal cord injury. CNS tumors (2 hours)</w:t>
      </w:r>
    </w:p>
    <w:p w:rsidR="00D60577" w:rsidRPr="00442593" w:rsidRDefault="00D60577" w:rsidP="009A7687">
      <w:pPr>
        <w:numPr>
          <w:ilvl w:val="0"/>
          <w:numId w:val="1"/>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Cerebral vascular diseases. Spine degeneration. Facial pain. Trigeminal neuralgia (2 hours).</w:t>
      </w:r>
    </w:p>
    <w:p w:rsidR="00D60577" w:rsidRPr="00442593" w:rsidRDefault="00D60577" w:rsidP="009A7687">
      <w:pPr>
        <w:spacing w:line="240" w:lineRule="auto"/>
        <w:rPr>
          <w:rFonts w:ascii="Times New Roman" w:hAnsi="Times New Roman" w:cs="Times New Roman"/>
          <w:b/>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b/>
          <w:sz w:val="20"/>
          <w:szCs w:val="20"/>
          <w:lang w:val="en-US"/>
        </w:rPr>
        <w:t>Practical Sessions</w:t>
      </w:r>
      <w:r w:rsidRPr="00442593">
        <w:rPr>
          <w:rFonts w:ascii="Times New Roman" w:hAnsi="Times New Roman" w:cs="Times New Roman"/>
          <w:sz w:val="20"/>
          <w:szCs w:val="20"/>
          <w:lang w:val="en-US"/>
        </w:rPr>
        <w:t>. (16 hours)</w:t>
      </w:r>
    </w:p>
    <w:p w:rsidR="00D60577" w:rsidRPr="00442593" w:rsidRDefault="00D60577" w:rsidP="009A7687">
      <w:pPr>
        <w:numPr>
          <w:ilvl w:val="0"/>
          <w:numId w:val="2"/>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Brain injury: classification, periods. Brain concussion. Brain contusion of mild and moderate degree. Severe brain contusion. Diffuse axonal injury. (2 hours).</w:t>
      </w:r>
    </w:p>
    <w:p w:rsidR="00D60577" w:rsidRPr="00442593" w:rsidRDefault="00D60577" w:rsidP="009A7687">
      <w:pPr>
        <w:numPr>
          <w:ilvl w:val="0"/>
          <w:numId w:val="2"/>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Intracranial traumatic mass lesions: hematomas, compound skull fractures. Brain herniation. Skull base fractures. Cranial-facial injuries. (2 hours).</w:t>
      </w:r>
    </w:p>
    <w:p w:rsidR="00D60577" w:rsidRPr="00442593" w:rsidRDefault="00D60577" w:rsidP="009A7687">
      <w:pPr>
        <w:numPr>
          <w:ilvl w:val="0"/>
          <w:numId w:val="2"/>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Injury to the spine and spinal cord: classification, types of vertebral fractures. (2 hours).</w:t>
      </w:r>
    </w:p>
    <w:p w:rsidR="00D60577" w:rsidRPr="00442593" w:rsidRDefault="00D60577" w:rsidP="009A7687">
      <w:pPr>
        <w:numPr>
          <w:ilvl w:val="0"/>
          <w:numId w:val="2"/>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Neurooncology. Brain tumors. Hydrocephalus. Spinal tumors. Histological types, methods of treatment. (2 hours).</w:t>
      </w:r>
    </w:p>
    <w:p w:rsidR="00D60577" w:rsidRPr="00442593" w:rsidRDefault="00D60577" w:rsidP="009A7687">
      <w:pPr>
        <w:numPr>
          <w:ilvl w:val="0"/>
          <w:numId w:val="2"/>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Vascular diseases of CNS. Hemorrhagic stroke. Subarachnoid hemorrhage. Arterial aneurysms and arterial-venous malformations. (2 hours).</w:t>
      </w:r>
    </w:p>
    <w:p w:rsidR="00D60577" w:rsidRPr="00442593" w:rsidRDefault="00D60577" w:rsidP="009A7687">
      <w:pPr>
        <w:numPr>
          <w:ilvl w:val="0"/>
          <w:numId w:val="2"/>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Vascular diseases of CNS. Ischemic stroke. Spinal cord vascular disease.</w:t>
      </w:r>
    </w:p>
    <w:p w:rsidR="00D60577" w:rsidRPr="00442593" w:rsidRDefault="00D60577" w:rsidP="009A7687">
      <w:pPr>
        <w:numPr>
          <w:ilvl w:val="0"/>
          <w:numId w:val="2"/>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Degenerative diseases of the spine, cervical, lumbar discs. Trigeminal neuralgia.Glosso-pharyngeal neuralgia, facial pain. (2 hours).</w:t>
      </w:r>
    </w:p>
    <w:p w:rsidR="00D60577" w:rsidRPr="00442593" w:rsidRDefault="00D60577" w:rsidP="009A7687">
      <w:pPr>
        <w:numPr>
          <w:ilvl w:val="0"/>
          <w:numId w:val="2"/>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Module control. (2 hours).</w:t>
      </w: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b/>
          <w:sz w:val="20"/>
          <w:szCs w:val="20"/>
          <w:lang w:val="en-US"/>
        </w:rPr>
        <w:t xml:space="preserve">Self-education work </w:t>
      </w:r>
      <w:r w:rsidRPr="00442593">
        <w:rPr>
          <w:rFonts w:ascii="Times New Roman" w:hAnsi="Times New Roman" w:cs="Times New Roman"/>
          <w:sz w:val="20"/>
          <w:szCs w:val="20"/>
          <w:lang w:val="en-US"/>
        </w:rPr>
        <w:t>(10 hours)</w:t>
      </w:r>
    </w:p>
    <w:p w:rsidR="00D60577" w:rsidRPr="00442593" w:rsidRDefault="00D60577" w:rsidP="009A7687">
      <w:pPr>
        <w:numPr>
          <w:ilvl w:val="0"/>
          <w:numId w:val="3"/>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History of neurosurgery. Diagnostic methods in neurosurgery: invasive, non-invasive, diagnostic surgery. (3 hours).</w:t>
      </w:r>
    </w:p>
    <w:p w:rsidR="00D60577" w:rsidRPr="00442593" w:rsidRDefault="00D60577" w:rsidP="009A7687">
      <w:pPr>
        <w:numPr>
          <w:ilvl w:val="0"/>
          <w:numId w:val="3"/>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lastRenderedPageBreak/>
        <w:t>Odontogenic brain and spinal cord abscesses. Purulent epiduritis. (2 hours).</w:t>
      </w:r>
    </w:p>
    <w:p w:rsidR="00D60577" w:rsidRPr="00442593" w:rsidRDefault="00D60577" w:rsidP="009A7687">
      <w:pPr>
        <w:numPr>
          <w:ilvl w:val="0"/>
          <w:numId w:val="3"/>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 xml:space="preserve">Congenital CNS diseases. Anterior cranial hernias (2 hours).   </w:t>
      </w:r>
    </w:p>
    <w:p w:rsidR="00D60577" w:rsidRPr="00442593" w:rsidRDefault="00D60577" w:rsidP="009A7687">
      <w:pPr>
        <w:numPr>
          <w:ilvl w:val="0"/>
          <w:numId w:val="3"/>
        </w:num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 xml:space="preserve"> Trauma of peripheral nerves. (3 yours).</w:t>
      </w: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noProof/>
          <w:sz w:val="20"/>
          <w:szCs w:val="20"/>
        </w:rPr>
        <w:drawing>
          <wp:inline distT="0" distB="0" distL="0" distR="0">
            <wp:extent cx="5940425" cy="8175364"/>
            <wp:effectExtent l="19050" t="0" r="3175" b="0"/>
            <wp:docPr id="3" name="Рисунок 3" descr="C:\Documents and Settings\UserXP\Рабочий стол\темат плани\клін фарм і ендокри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Рабочий стол\темат плани\клін фарм і ендокрин\2.jpg"/>
                    <pic:cNvPicPr>
                      <a:picLocks noChangeAspect="1" noChangeArrowheads="1"/>
                    </pic:cNvPicPr>
                  </pic:nvPicPr>
                  <pic:blipFill>
                    <a:blip r:embed="rId7"/>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D60577" w:rsidRPr="00442593" w:rsidRDefault="00D60577" w:rsidP="009A7687">
      <w:pPr>
        <w:spacing w:line="240" w:lineRule="auto"/>
        <w:rPr>
          <w:rFonts w:ascii="Times New Roman" w:hAnsi="Times New Roman" w:cs="Times New Roman"/>
          <w:noProof/>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noProof/>
          <w:sz w:val="20"/>
          <w:szCs w:val="20"/>
        </w:rPr>
        <w:lastRenderedPageBreak/>
        <w:drawing>
          <wp:inline distT="0" distB="0" distL="0" distR="0">
            <wp:extent cx="5940425" cy="8175364"/>
            <wp:effectExtent l="19050" t="0" r="3175" b="0"/>
            <wp:docPr id="4" name="Рисунок 4" descr="C:\Documents and Settings\UserXP\Рабочий стол\темат плани\клін фарм і ендокри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Рабочий стол\темат плани\клін фарм і ендокрин\3.jpg"/>
                    <pic:cNvPicPr>
                      <a:picLocks noChangeAspect="1" noChangeArrowheads="1"/>
                    </pic:cNvPicPr>
                  </pic:nvPicPr>
                  <pic:blipFill>
                    <a:blip r:embed="rId8"/>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D60577" w:rsidRPr="00442593" w:rsidRDefault="00D60577" w:rsidP="009A7687">
      <w:pPr>
        <w:spacing w:line="240" w:lineRule="auto"/>
        <w:jc w:val="center"/>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Plans</w:t>
      </w:r>
      <w:r w:rsidRPr="00442593">
        <w:rPr>
          <w:rFonts w:ascii="Times New Roman" w:hAnsi="Times New Roman" w:cs="Times New Roman"/>
          <w:b/>
          <w:bCs/>
          <w:sz w:val="20"/>
          <w:szCs w:val="20"/>
          <w:lang w:val="en-GB"/>
        </w:rPr>
        <w:t xml:space="preserve"> </w:t>
      </w:r>
      <w:r w:rsidRPr="00442593">
        <w:rPr>
          <w:rFonts w:ascii="Times New Roman" w:hAnsi="Times New Roman" w:cs="Times New Roman"/>
          <w:b/>
          <w:bCs/>
          <w:sz w:val="20"/>
          <w:szCs w:val="20"/>
          <w:lang w:val="en-US"/>
        </w:rPr>
        <w:t>of</w:t>
      </w:r>
      <w:r w:rsidRPr="00442593">
        <w:rPr>
          <w:rFonts w:ascii="Times New Roman" w:hAnsi="Times New Roman" w:cs="Times New Roman"/>
          <w:b/>
          <w:bCs/>
          <w:sz w:val="20"/>
          <w:szCs w:val="20"/>
          <w:lang w:val="en-GB"/>
        </w:rPr>
        <w:t xml:space="preserve"> </w:t>
      </w:r>
      <w:r w:rsidRPr="00442593">
        <w:rPr>
          <w:rFonts w:ascii="Times New Roman" w:hAnsi="Times New Roman" w:cs="Times New Roman"/>
          <w:b/>
          <w:bCs/>
          <w:sz w:val="20"/>
          <w:szCs w:val="20"/>
          <w:lang w:val="en-US"/>
        </w:rPr>
        <w:t>lectures, practical lessons, out of class work and individual work</w:t>
      </w:r>
      <w:r w:rsidRPr="00442593">
        <w:rPr>
          <w:rFonts w:ascii="Times New Roman" w:hAnsi="Times New Roman" w:cs="Times New Roman"/>
          <w:b/>
          <w:bCs/>
          <w:sz w:val="20"/>
          <w:szCs w:val="20"/>
          <w:lang w:val="en-GB"/>
        </w:rPr>
        <w:t xml:space="preserve"> </w:t>
      </w:r>
      <w:r w:rsidRPr="00442593">
        <w:rPr>
          <w:rFonts w:ascii="Times New Roman" w:hAnsi="Times New Roman" w:cs="Times New Roman"/>
          <w:b/>
          <w:bCs/>
          <w:sz w:val="20"/>
          <w:szCs w:val="20"/>
          <w:lang w:val="en-US"/>
        </w:rPr>
        <w:t>in</w:t>
      </w:r>
      <w:r w:rsidRPr="00442593">
        <w:rPr>
          <w:rFonts w:ascii="Times New Roman" w:hAnsi="Times New Roman" w:cs="Times New Roman"/>
          <w:b/>
          <w:bCs/>
          <w:sz w:val="20"/>
          <w:szCs w:val="20"/>
          <w:lang w:val="en-GB"/>
        </w:rPr>
        <w:t xml:space="preserve"> discipline </w:t>
      </w:r>
      <w:r w:rsidRPr="00442593">
        <w:rPr>
          <w:rFonts w:ascii="Times New Roman" w:hAnsi="Times New Roman" w:cs="Times New Roman"/>
          <w:b/>
          <w:bCs/>
          <w:sz w:val="20"/>
          <w:szCs w:val="20"/>
          <w:lang w:val="en-US"/>
        </w:rPr>
        <w:t>„</w:t>
      </w:r>
      <w:r w:rsidRPr="00442593">
        <w:rPr>
          <w:rFonts w:ascii="Times New Roman" w:hAnsi="Times New Roman" w:cs="Times New Roman"/>
          <w:b/>
          <w:bCs/>
          <w:caps/>
          <w:sz w:val="20"/>
          <w:szCs w:val="20"/>
          <w:lang w:val="en-US"/>
        </w:rPr>
        <w:t>Periodontology</w:t>
      </w:r>
      <w:r w:rsidRPr="00442593">
        <w:rPr>
          <w:rFonts w:ascii="Times New Roman" w:hAnsi="Times New Roman" w:cs="Times New Roman"/>
          <w:b/>
          <w:bCs/>
          <w:sz w:val="20"/>
          <w:szCs w:val="20"/>
          <w:lang w:val="en-US"/>
        </w:rPr>
        <w:t>”</w:t>
      </w:r>
      <w:r w:rsidRPr="00442593">
        <w:rPr>
          <w:rFonts w:ascii="Times New Roman" w:hAnsi="Times New Roman" w:cs="Times New Roman"/>
          <w:b/>
          <w:bCs/>
          <w:sz w:val="20"/>
          <w:szCs w:val="20"/>
          <w:lang w:val="en-GB"/>
        </w:rPr>
        <w:t xml:space="preserve"> </w:t>
      </w:r>
      <w:r w:rsidRPr="00442593">
        <w:rPr>
          <w:rFonts w:ascii="Times New Roman" w:hAnsi="Times New Roman" w:cs="Times New Roman"/>
          <w:b/>
          <w:bCs/>
          <w:sz w:val="20"/>
          <w:szCs w:val="20"/>
          <w:lang w:val="en-US"/>
        </w:rPr>
        <w:t>for</w:t>
      </w:r>
      <w:r w:rsidRPr="00442593">
        <w:rPr>
          <w:rFonts w:ascii="Times New Roman" w:hAnsi="Times New Roman" w:cs="Times New Roman"/>
          <w:b/>
          <w:bCs/>
          <w:sz w:val="20"/>
          <w:szCs w:val="20"/>
          <w:lang w:val="en-GB"/>
        </w:rPr>
        <w:t xml:space="preserve"> </w:t>
      </w:r>
      <w:r w:rsidRPr="00442593">
        <w:rPr>
          <w:rFonts w:ascii="Times New Roman" w:hAnsi="Times New Roman" w:cs="Times New Roman"/>
          <w:b/>
          <w:bCs/>
          <w:sz w:val="20"/>
          <w:szCs w:val="20"/>
          <w:lang w:val="en-US"/>
        </w:rPr>
        <w:t>4</w:t>
      </w:r>
      <w:r w:rsidRPr="00442593">
        <w:rPr>
          <w:rFonts w:ascii="Times New Roman" w:hAnsi="Times New Roman" w:cs="Times New Roman"/>
          <w:b/>
          <w:bCs/>
          <w:sz w:val="20"/>
          <w:szCs w:val="20"/>
          <w:lang w:val="en-GB"/>
        </w:rPr>
        <w:t>-</w:t>
      </w:r>
      <w:r w:rsidRPr="00442593">
        <w:rPr>
          <w:rFonts w:ascii="Times New Roman" w:hAnsi="Times New Roman" w:cs="Times New Roman"/>
          <w:b/>
          <w:bCs/>
          <w:sz w:val="20"/>
          <w:szCs w:val="20"/>
          <w:lang w:val="en-US"/>
        </w:rPr>
        <w:t>rd</w:t>
      </w:r>
      <w:r w:rsidRPr="00442593">
        <w:rPr>
          <w:rFonts w:ascii="Times New Roman" w:hAnsi="Times New Roman" w:cs="Times New Roman"/>
          <w:b/>
          <w:bCs/>
          <w:sz w:val="20"/>
          <w:szCs w:val="20"/>
          <w:lang w:val="en-GB"/>
        </w:rPr>
        <w:t xml:space="preserve"> </w:t>
      </w:r>
      <w:r w:rsidRPr="00442593">
        <w:rPr>
          <w:rFonts w:ascii="Times New Roman" w:hAnsi="Times New Roman" w:cs="Times New Roman"/>
          <w:b/>
          <w:bCs/>
          <w:sz w:val="20"/>
          <w:szCs w:val="20"/>
          <w:lang w:val="en-US"/>
        </w:rPr>
        <w:t xml:space="preserve">year </w:t>
      </w:r>
    </w:p>
    <w:p w:rsidR="00D60577" w:rsidRPr="00442593" w:rsidRDefault="00D60577" w:rsidP="009A7687">
      <w:pPr>
        <w:spacing w:line="240" w:lineRule="auto"/>
        <w:jc w:val="center"/>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English-medium students (7-rd term)</w:t>
      </w:r>
    </w:p>
    <w:p w:rsidR="00D60577" w:rsidRPr="00442593" w:rsidRDefault="00D60577" w:rsidP="009A7687">
      <w:pPr>
        <w:spacing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Credit-Module System</w:t>
      </w:r>
    </w:p>
    <w:p w:rsidR="00D60577" w:rsidRPr="00442593" w:rsidRDefault="00D60577" w:rsidP="009A7687">
      <w:pPr>
        <w:spacing w:line="240" w:lineRule="auto"/>
        <w:jc w:val="center"/>
        <w:rPr>
          <w:rFonts w:ascii="Times New Roman" w:hAnsi="Times New Roman" w:cs="Times New Roman"/>
          <w:b/>
          <w:sz w:val="20"/>
          <w:szCs w:val="20"/>
          <w:lang w:val="en-US"/>
        </w:rPr>
      </w:pPr>
    </w:p>
    <w:p w:rsidR="00D60577" w:rsidRPr="00442593" w:rsidRDefault="00D60577" w:rsidP="009A7687">
      <w:pPr>
        <w:spacing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LECTURES (4 hours)</w:t>
      </w:r>
    </w:p>
    <w:p w:rsidR="00D60577" w:rsidRPr="00442593" w:rsidRDefault="00D60577" w:rsidP="009A7687">
      <w:pPr>
        <w:spacing w:line="240" w:lineRule="auto"/>
        <w:ind w:firstLine="709"/>
        <w:jc w:val="center"/>
        <w:rPr>
          <w:rFonts w:ascii="Times New Roman" w:hAnsi="Times New Roman" w:cs="Times New Roman"/>
          <w:b/>
          <w:bCs/>
          <w:sz w:val="20"/>
          <w:szCs w:val="20"/>
          <w:lang w:val="en-US"/>
        </w:rPr>
      </w:pPr>
    </w:p>
    <w:tbl>
      <w:tblPr>
        <w:tblW w:w="9682"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31"/>
        <w:gridCol w:w="6811"/>
        <w:gridCol w:w="1080"/>
        <w:gridCol w:w="1260"/>
      </w:tblGrid>
      <w:tr w:rsidR="00D60577" w:rsidRPr="00442593" w:rsidTr="0014539A">
        <w:tc>
          <w:tcPr>
            <w:tcW w:w="531"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center"/>
              <w:rPr>
                <w:rFonts w:ascii="Times New Roman" w:hAnsi="Times New Roman" w:cs="Times New Roman"/>
                <w:b/>
                <w:sz w:val="20"/>
                <w:szCs w:val="20"/>
                <w:u w:val="single"/>
              </w:rPr>
            </w:pPr>
            <w:r w:rsidRPr="00442593">
              <w:rPr>
                <w:rFonts w:ascii="Times New Roman" w:hAnsi="Times New Roman" w:cs="Times New Roman"/>
                <w:b/>
                <w:sz w:val="20"/>
                <w:szCs w:val="20"/>
              </w:rPr>
              <w:t>№</w:t>
            </w:r>
          </w:p>
        </w:tc>
        <w:tc>
          <w:tcPr>
            <w:tcW w:w="6811"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Topic of the lecture</w:t>
            </w:r>
          </w:p>
        </w:tc>
        <w:tc>
          <w:tcPr>
            <w:tcW w:w="1080"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Hours</w:t>
            </w:r>
          </w:p>
        </w:tc>
        <w:tc>
          <w:tcPr>
            <w:tcW w:w="1260"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center"/>
              <w:rPr>
                <w:rFonts w:ascii="Times New Roman" w:hAnsi="Times New Roman" w:cs="Times New Roman"/>
                <w:b/>
                <w:sz w:val="20"/>
                <w:szCs w:val="20"/>
                <w:lang w:val="en-US"/>
              </w:rPr>
            </w:pPr>
            <w:r w:rsidRPr="00442593">
              <w:rPr>
                <w:rFonts w:ascii="Times New Roman" w:hAnsi="Times New Roman" w:cs="Times New Roman"/>
                <w:b/>
                <w:sz w:val="20"/>
                <w:szCs w:val="20"/>
                <w:lang w:val="en-US"/>
              </w:rPr>
              <w:t>Date</w:t>
            </w:r>
          </w:p>
        </w:tc>
      </w:tr>
      <w:tr w:rsidR="00D60577" w:rsidRPr="00442593" w:rsidTr="0014539A">
        <w:tc>
          <w:tcPr>
            <w:tcW w:w="531"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both"/>
              <w:rPr>
                <w:rFonts w:ascii="Times New Roman" w:hAnsi="Times New Roman" w:cs="Times New Roman"/>
                <w:sz w:val="20"/>
                <w:szCs w:val="20"/>
              </w:rPr>
            </w:pPr>
            <w:r w:rsidRPr="00442593">
              <w:rPr>
                <w:rFonts w:ascii="Times New Roman" w:hAnsi="Times New Roman" w:cs="Times New Roman"/>
                <w:sz w:val="20"/>
                <w:szCs w:val="20"/>
              </w:rPr>
              <w:t>1.</w:t>
            </w:r>
          </w:p>
        </w:tc>
        <w:tc>
          <w:tcPr>
            <w:tcW w:w="6811"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Periodontology as a part of therapeutic dentistry. Anatomical-physiological peculiarities of periodontal tissues. Methods of examination of patients with periodontal pathology. Diseases of the periodontium. Classification.</w:t>
            </w:r>
          </w:p>
        </w:tc>
        <w:tc>
          <w:tcPr>
            <w:tcW w:w="1080"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center"/>
              <w:rPr>
                <w:rFonts w:ascii="Times New Roman" w:hAnsi="Times New Roman" w:cs="Times New Roman"/>
                <w:sz w:val="20"/>
                <w:szCs w:val="20"/>
              </w:rPr>
            </w:pPr>
            <w:r w:rsidRPr="00442593">
              <w:rPr>
                <w:rFonts w:ascii="Times New Roman" w:hAnsi="Times New Roman" w:cs="Times New Roman"/>
                <w:sz w:val="20"/>
                <w:szCs w:val="20"/>
              </w:rPr>
              <w:t>2</w:t>
            </w:r>
          </w:p>
        </w:tc>
        <w:tc>
          <w:tcPr>
            <w:tcW w:w="1260"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center"/>
              <w:rPr>
                <w:rFonts w:ascii="Times New Roman" w:hAnsi="Times New Roman" w:cs="Times New Roman"/>
                <w:sz w:val="20"/>
                <w:szCs w:val="20"/>
              </w:rPr>
            </w:pPr>
          </w:p>
        </w:tc>
      </w:tr>
      <w:tr w:rsidR="00D60577" w:rsidRPr="00442593" w:rsidTr="0014539A">
        <w:tc>
          <w:tcPr>
            <w:tcW w:w="531"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both"/>
              <w:rPr>
                <w:rFonts w:ascii="Times New Roman" w:hAnsi="Times New Roman" w:cs="Times New Roman"/>
                <w:sz w:val="20"/>
                <w:szCs w:val="20"/>
              </w:rPr>
            </w:pPr>
            <w:r w:rsidRPr="00442593">
              <w:rPr>
                <w:rFonts w:ascii="Times New Roman" w:hAnsi="Times New Roman" w:cs="Times New Roman"/>
                <w:sz w:val="20"/>
                <w:szCs w:val="20"/>
              </w:rPr>
              <w:t>2.</w:t>
            </w:r>
          </w:p>
        </w:tc>
        <w:tc>
          <w:tcPr>
            <w:tcW w:w="6811"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both"/>
              <w:rPr>
                <w:rFonts w:ascii="Times New Roman" w:hAnsi="Times New Roman" w:cs="Times New Roman"/>
                <w:sz w:val="20"/>
                <w:szCs w:val="20"/>
                <w:lang w:val="en-US"/>
              </w:rPr>
            </w:pPr>
            <w:r w:rsidRPr="00442593">
              <w:rPr>
                <w:rFonts w:ascii="Times New Roman" w:hAnsi="Times New Roman" w:cs="Times New Roman"/>
                <w:sz w:val="20"/>
                <w:szCs w:val="20"/>
                <w:lang w:val="en-US"/>
              </w:rPr>
              <w:t>Etiology, pathogenesis, clinical peculiarities, diagnosis, differential diagnosis and prophylaxis of inflammatory periodontal diseases (papilitis, gingivitis, localized periodontitis).</w:t>
            </w:r>
          </w:p>
        </w:tc>
        <w:tc>
          <w:tcPr>
            <w:tcW w:w="1080"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center"/>
              <w:rPr>
                <w:rFonts w:ascii="Times New Roman" w:hAnsi="Times New Roman" w:cs="Times New Roman"/>
                <w:sz w:val="20"/>
                <w:szCs w:val="20"/>
              </w:rPr>
            </w:pPr>
            <w:r w:rsidRPr="00442593">
              <w:rPr>
                <w:rFonts w:ascii="Times New Roman" w:hAnsi="Times New Roman" w:cs="Times New Roman"/>
                <w:sz w:val="20"/>
                <w:szCs w:val="20"/>
              </w:rPr>
              <w:t>2</w:t>
            </w:r>
          </w:p>
        </w:tc>
        <w:tc>
          <w:tcPr>
            <w:tcW w:w="1260" w:type="dxa"/>
            <w:tcBorders>
              <w:top w:val="single" w:sz="6" w:space="0" w:color="auto"/>
              <w:left w:val="single" w:sz="6" w:space="0" w:color="auto"/>
              <w:bottom w:val="single" w:sz="6" w:space="0" w:color="auto"/>
              <w:right w:val="single" w:sz="6" w:space="0" w:color="auto"/>
            </w:tcBorders>
          </w:tcPr>
          <w:p w:rsidR="00D60577" w:rsidRPr="00442593" w:rsidRDefault="00D60577" w:rsidP="009A7687">
            <w:pPr>
              <w:spacing w:line="240" w:lineRule="auto"/>
              <w:jc w:val="center"/>
              <w:rPr>
                <w:rFonts w:ascii="Times New Roman" w:hAnsi="Times New Roman" w:cs="Times New Roman"/>
                <w:sz w:val="20"/>
                <w:szCs w:val="20"/>
              </w:rPr>
            </w:pPr>
          </w:p>
        </w:tc>
      </w:tr>
    </w:tbl>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rPr>
      </w:pPr>
    </w:p>
    <w:p w:rsidR="00D60577" w:rsidRPr="00442593" w:rsidRDefault="00D60577" w:rsidP="009A7687">
      <w:pPr>
        <w:spacing w:line="240" w:lineRule="auto"/>
        <w:rPr>
          <w:rFonts w:ascii="Times New Roman" w:hAnsi="Times New Roman" w:cs="Times New Roman"/>
          <w:sz w:val="20"/>
          <w:szCs w:val="20"/>
        </w:rPr>
      </w:pPr>
    </w:p>
    <w:p w:rsidR="00D60577" w:rsidRPr="00442593" w:rsidRDefault="00D60577" w:rsidP="009A7687">
      <w:pPr>
        <w:spacing w:line="240" w:lineRule="auto"/>
        <w:rPr>
          <w:rFonts w:ascii="Times New Roman" w:hAnsi="Times New Roman" w:cs="Times New Roman"/>
          <w:sz w:val="20"/>
          <w:szCs w:val="20"/>
        </w:rPr>
      </w:pP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rPr>
      </w:pPr>
    </w:p>
    <w:p w:rsidR="00D60577" w:rsidRPr="00442593" w:rsidRDefault="00D60577" w:rsidP="009A7687">
      <w:pPr>
        <w:spacing w:line="240" w:lineRule="auto"/>
        <w:rPr>
          <w:rFonts w:ascii="Times New Roman" w:hAnsi="Times New Roman" w:cs="Times New Roman"/>
          <w:sz w:val="20"/>
          <w:szCs w:val="20"/>
        </w:rPr>
      </w:pPr>
    </w:p>
    <w:p w:rsidR="00D60577" w:rsidRPr="00442593" w:rsidRDefault="00D60577" w:rsidP="009A7687">
      <w:pPr>
        <w:spacing w:line="240" w:lineRule="auto"/>
        <w:rPr>
          <w:rFonts w:ascii="Times New Roman" w:hAnsi="Times New Roman" w:cs="Times New Roman"/>
          <w:sz w:val="20"/>
          <w:szCs w:val="20"/>
        </w:rPr>
      </w:pP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jc w:val="center"/>
        <w:rPr>
          <w:rFonts w:ascii="Times New Roman" w:hAnsi="Times New Roman" w:cs="Times New Roman"/>
          <w:b/>
          <w:caps/>
          <w:sz w:val="20"/>
          <w:szCs w:val="20"/>
          <w:lang w:val="en-US"/>
        </w:rPr>
      </w:pPr>
      <w:r w:rsidRPr="00442593">
        <w:rPr>
          <w:rFonts w:ascii="Times New Roman" w:hAnsi="Times New Roman" w:cs="Times New Roman"/>
          <w:b/>
          <w:caps/>
          <w:sz w:val="20"/>
          <w:szCs w:val="20"/>
          <w:lang w:val="en-US"/>
        </w:rPr>
        <w:t xml:space="preserve">Practical lessons </w:t>
      </w:r>
    </w:p>
    <w:p w:rsidR="00D60577" w:rsidRPr="00442593" w:rsidRDefault="00D60577" w:rsidP="009A7687">
      <w:pPr>
        <w:spacing w:line="240" w:lineRule="auto"/>
        <w:jc w:val="center"/>
        <w:rPr>
          <w:rFonts w:ascii="Times New Roman" w:hAnsi="Times New Roman" w:cs="Times New Roman"/>
          <w:b/>
          <w:sz w:val="20"/>
          <w:szCs w:val="20"/>
        </w:rPr>
      </w:pPr>
    </w:p>
    <w:p w:rsidR="00D60577" w:rsidRPr="00442593" w:rsidRDefault="00D60577" w:rsidP="009A7687">
      <w:pPr>
        <w:spacing w:line="240" w:lineRule="auto"/>
        <w:jc w:val="both"/>
        <w:rPr>
          <w:rFonts w:ascii="Times New Roman" w:hAnsi="Times New Roman" w:cs="Times New Roman"/>
          <w:sz w:val="20"/>
          <w:szCs w:val="20"/>
          <w:lang w:val="en-US"/>
        </w:rPr>
      </w:pPr>
      <w:r w:rsidRPr="00442593">
        <w:rPr>
          <w:rFonts w:ascii="Times New Roman" w:hAnsi="Times New Roman" w:cs="Times New Roman"/>
          <w:b/>
          <w:sz w:val="20"/>
          <w:szCs w:val="20"/>
          <w:lang w:val="en-US"/>
        </w:rPr>
        <w:t xml:space="preserve">Module 2: „Diseases of the periodontium. Etiology, pathogenesis. Classification, clinical features, diagnosis, treatment, prophylaxis”– 6 credits (180 hours): lectures – 10 hours, practical lessons – 110 hours, self education – 60 hours. </w:t>
      </w:r>
    </w:p>
    <w:p w:rsidR="00D60577" w:rsidRPr="00442593" w:rsidRDefault="00D60577" w:rsidP="009A7687">
      <w:pPr>
        <w:spacing w:line="240" w:lineRule="auto"/>
        <w:jc w:val="center"/>
        <w:rPr>
          <w:rFonts w:ascii="Times New Roman" w:hAnsi="Times New Roman" w:cs="Times New Roman"/>
          <w:sz w:val="20"/>
          <w:szCs w:val="20"/>
          <w:lang w:val="en-US"/>
        </w:rPr>
      </w:pPr>
    </w:p>
    <w:p w:rsidR="00D60577" w:rsidRPr="00442593" w:rsidRDefault="00D60577" w:rsidP="009A7687">
      <w:pPr>
        <w:spacing w:line="240" w:lineRule="auto"/>
        <w:jc w:val="center"/>
        <w:rPr>
          <w:rFonts w:ascii="Times New Roman" w:hAnsi="Times New Roman" w:cs="Times New Roman"/>
          <w:sz w:val="20"/>
          <w:szCs w:val="20"/>
          <w:lang w:val="en-US"/>
        </w:rPr>
      </w:pPr>
    </w:p>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Module № 5.</w:t>
      </w:r>
    </w:p>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Diseases of the periodontium. Systematisation of periodontal diseases. Peculiarities of clinical examination in periodontal pathology</w:t>
      </w:r>
    </w:p>
    <w:p w:rsidR="00D60577" w:rsidRPr="00442593" w:rsidRDefault="00D60577" w:rsidP="009A7687">
      <w:pPr>
        <w:spacing w:line="240" w:lineRule="auto"/>
        <w:rPr>
          <w:rFonts w:ascii="Times New Roman" w:hAnsi="Times New Roman" w:cs="Times New Roman"/>
          <w:sz w:val="20"/>
          <w:szCs w:val="20"/>
          <w:lang w:val="en-US"/>
        </w:rPr>
      </w:pPr>
    </w:p>
    <w:tbl>
      <w:tblPr>
        <w:tblStyle w:val="a5"/>
        <w:tblW w:w="0" w:type="auto"/>
        <w:tblLook w:val="01E0"/>
      </w:tblPr>
      <w:tblGrid>
        <w:gridCol w:w="463"/>
        <w:gridCol w:w="6485"/>
        <w:gridCol w:w="1260"/>
        <w:gridCol w:w="1260"/>
      </w:tblGrid>
      <w:tr w:rsidR="00D60577" w:rsidRPr="00442593" w:rsidTr="0014539A">
        <w:tc>
          <w:tcPr>
            <w:tcW w:w="463" w:type="dxa"/>
          </w:tcPr>
          <w:p w:rsidR="00D60577" w:rsidRPr="00442593" w:rsidRDefault="00D60577" w:rsidP="009A7687">
            <w:pPr>
              <w:jc w:val="center"/>
              <w:rPr>
                <w:b/>
              </w:rPr>
            </w:pPr>
            <w:r w:rsidRPr="00442593">
              <w:rPr>
                <w:b/>
              </w:rPr>
              <w:t xml:space="preserve">№   </w:t>
            </w:r>
          </w:p>
        </w:tc>
        <w:tc>
          <w:tcPr>
            <w:tcW w:w="6485" w:type="dxa"/>
          </w:tcPr>
          <w:p w:rsidR="00D60577" w:rsidRPr="00442593" w:rsidRDefault="00D60577" w:rsidP="009A7687">
            <w:pPr>
              <w:jc w:val="center"/>
              <w:rPr>
                <w:b/>
                <w:lang w:val="en-US"/>
              </w:rPr>
            </w:pPr>
            <w:r w:rsidRPr="00442593">
              <w:rPr>
                <w:b/>
                <w:lang w:val="en-US"/>
              </w:rPr>
              <w:t>Topic</w:t>
            </w:r>
          </w:p>
        </w:tc>
        <w:tc>
          <w:tcPr>
            <w:tcW w:w="1260" w:type="dxa"/>
          </w:tcPr>
          <w:p w:rsidR="00D60577" w:rsidRPr="00442593" w:rsidRDefault="00D60577" w:rsidP="009A7687">
            <w:pPr>
              <w:jc w:val="center"/>
              <w:rPr>
                <w:b/>
                <w:lang w:val="en-US"/>
              </w:rPr>
            </w:pPr>
            <w:r w:rsidRPr="00442593">
              <w:rPr>
                <w:b/>
                <w:lang w:val="en-US"/>
              </w:rPr>
              <w:t>Pract.</w:t>
            </w:r>
          </w:p>
          <w:p w:rsidR="00D60577" w:rsidRPr="00442593" w:rsidRDefault="00D60577" w:rsidP="009A7687">
            <w:pPr>
              <w:jc w:val="center"/>
              <w:rPr>
                <w:b/>
                <w:lang w:val="en-US"/>
              </w:rPr>
            </w:pPr>
            <w:r w:rsidRPr="00442593">
              <w:rPr>
                <w:b/>
                <w:lang w:val="en-US"/>
              </w:rPr>
              <w:t>lessons</w:t>
            </w:r>
          </w:p>
        </w:tc>
        <w:tc>
          <w:tcPr>
            <w:tcW w:w="1260" w:type="dxa"/>
          </w:tcPr>
          <w:p w:rsidR="00D60577" w:rsidRPr="00442593" w:rsidRDefault="00D60577" w:rsidP="009A7687">
            <w:pPr>
              <w:jc w:val="center"/>
              <w:rPr>
                <w:b/>
                <w:lang w:val="en-US"/>
              </w:rPr>
            </w:pPr>
            <w:r w:rsidRPr="00442593">
              <w:rPr>
                <w:b/>
                <w:lang w:val="en-US"/>
              </w:rPr>
              <w:t>Individual work</w:t>
            </w:r>
          </w:p>
        </w:tc>
      </w:tr>
      <w:tr w:rsidR="00D60577" w:rsidRPr="00442593" w:rsidTr="0014539A">
        <w:tc>
          <w:tcPr>
            <w:tcW w:w="463" w:type="dxa"/>
          </w:tcPr>
          <w:p w:rsidR="00D60577" w:rsidRPr="00442593" w:rsidRDefault="00D60577" w:rsidP="009A7687">
            <w:r w:rsidRPr="00442593">
              <w:t>1.</w:t>
            </w:r>
          </w:p>
        </w:tc>
        <w:tc>
          <w:tcPr>
            <w:tcW w:w="6485" w:type="dxa"/>
          </w:tcPr>
          <w:p w:rsidR="00D60577" w:rsidRPr="00442593" w:rsidRDefault="00D60577" w:rsidP="009A7687">
            <w:pPr>
              <w:jc w:val="both"/>
              <w:rPr>
                <w:lang w:val="en-US"/>
              </w:rPr>
            </w:pPr>
            <w:r w:rsidRPr="00442593">
              <w:rPr>
                <w:lang w:val="en-US"/>
              </w:rPr>
              <w:t>Determination of the initial level of knowledge. Prevention of accidents in clinic of therapeutic dentistry.</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1</w:t>
            </w:r>
          </w:p>
        </w:tc>
      </w:tr>
      <w:tr w:rsidR="00D60577" w:rsidRPr="00442593" w:rsidTr="0014539A">
        <w:tc>
          <w:tcPr>
            <w:tcW w:w="463" w:type="dxa"/>
          </w:tcPr>
          <w:p w:rsidR="00D60577" w:rsidRPr="00442593" w:rsidRDefault="00D60577" w:rsidP="009A7687">
            <w:r w:rsidRPr="00442593">
              <w:t>2.</w:t>
            </w:r>
          </w:p>
        </w:tc>
        <w:tc>
          <w:tcPr>
            <w:tcW w:w="6485" w:type="dxa"/>
          </w:tcPr>
          <w:p w:rsidR="00D60577" w:rsidRPr="00442593" w:rsidRDefault="00D60577" w:rsidP="009A7687">
            <w:pPr>
              <w:jc w:val="both"/>
              <w:rPr>
                <w:lang w:val="en-US"/>
              </w:rPr>
            </w:pPr>
            <w:r w:rsidRPr="00442593">
              <w:rPr>
                <w:lang w:val="en-US"/>
              </w:rPr>
              <w:t>Clinical and morpho-functional peculiarities of periodontal tissues. Dento-</w:t>
            </w:r>
            <w:r w:rsidRPr="00442593">
              <w:rPr>
                <w:lang w:val="en-US"/>
              </w:rPr>
              <w:lastRenderedPageBreak/>
              <w:t>gingival junction. Age changes of the periodontium. Clinical meaning (the term „periodontium”. Anatomy, histology, physiology of the periodontium). Protective mechanisms.</w:t>
            </w:r>
          </w:p>
        </w:tc>
        <w:tc>
          <w:tcPr>
            <w:tcW w:w="1260" w:type="dxa"/>
          </w:tcPr>
          <w:p w:rsidR="00D60577" w:rsidRPr="00442593" w:rsidRDefault="00D60577" w:rsidP="009A7687">
            <w:pPr>
              <w:jc w:val="center"/>
            </w:pPr>
            <w:r w:rsidRPr="00442593">
              <w:lastRenderedPageBreak/>
              <w:t>2</w:t>
            </w:r>
          </w:p>
        </w:tc>
        <w:tc>
          <w:tcPr>
            <w:tcW w:w="1260" w:type="dxa"/>
          </w:tcPr>
          <w:p w:rsidR="00D60577" w:rsidRPr="00442593" w:rsidRDefault="00D60577" w:rsidP="009A7687">
            <w:pPr>
              <w:jc w:val="center"/>
            </w:pPr>
            <w:r w:rsidRPr="00442593">
              <w:t>1</w:t>
            </w:r>
          </w:p>
        </w:tc>
      </w:tr>
      <w:tr w:rsidR="00D60577" w:rsidRPr="00442593" w:rsidTr="0014539A">
        <w:tc>
          <w:tcPr>
            <w:tcW w:w="463" w:type="dxa"/>
          </w:tcPr>
          <w:p w:rsidR="00D60577" w:rsidRPr="00442593" w:rsidRDefault="00D60577" w:rsidP="009A7687">
            <w:r w:rsidRPr="00442593">
              <w:lastRenderedPageBreak/>
              <w:t>3.</w:t>
            </w:r>
          </w:p>
        </w:tc>
        <w:tc>
          <w:tcPr>
            <w:tcW w:w="6485" w:type="dxa"/>
          </w:tcPr>
          <w:p w:rsidR="00D60577" w:rsidRPr="00442593" w:rsidRDefault="00D60577" w:rsidP="009A7687">
            <w:pPr>
              <w:jc w:val="both"/>
              <w:rPr>
                <w:lang w:val="en-US"/>
              </w:rPr>
            </w:pPr>
            <w:r w:rsidRPr="00442593">
              <w:rPr>
                <w:lang w:val="en-US"/>
              </w:rPr>
              <w:t xml:space="preserve">Diseases of the periodontal tissues. Terminology. Classification of periodontal diseases. Positive and negative sides of the classifications. </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1</w:t>
            </w:r>
          </w:p>
        </w:tc>
      </w:tr>
      <w:tr w:rsidR="00D60577" w:rsidRPr="00442593" w:rsidTr="0014539A">
        <w:tc>
          <w:tcPr>
            <w:tcW w:w="463" w:type="dxa"/>
          </w:tcPr>
          <w:p w:rsidR="00D60577" w:rsidRPr="00442593" w:rsidRDefault="00D60577" w:rsidP="009A7687">
            <w:r w:rsidRPr="00442593">
              <w:t>4.</w:t>
            </w:r>
          </w:p>
        </w:tc>
        <w:tc>
          <w:tcPr>
            <w:tcW w:w="6485" w:type="dxa"/>
          </w:tcPr>
          <w:p w:rsidR="00D60577" w:rsidRPr="00442593" w:rsidRDefault="00D60577" w:rsidP="009A7687">
            <w:pPr>
              <w:jc w:val="both"/>
              <w:rPr>
                <w:lang w:val="en-US"/>
              </w:rPr>
            </w:pPr>
            <w:r w:rsidRPr="00442593">
              <w:rPr>
                <w:lang w:val="en-US"/>
              </w:rPr>
              <w:t>Peculiarities of clinical examination of patients with periodontal pathology. The most important clinical methods of examination.</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1</w:t>
            </w:r>
          </w:p>
        </w:tc>
      </w:tr>
      <w:tr w:rsidR="00D60577" w:rsidRPr="00442593" w:rsidTr="0014539A">
        <w:tc>
          <w:tcPr>
            <w:tcW w:w="463" w:type="dxa"/>
          </w:tcPr>
          <w:p w:rsidR="00D60577" w:rsidRPr="00442593" w:rsidRDefault="00D60577" w:rsidP="009A7687">
            <w:r w:rsidRPr="00442593">
              <w:t>5.</w:t>
            </w:r>
          </w:p>
        </w:tc>
        <w:tc>
          <w:tcPr>
            <w:tcW w:w="6485" w:type="dxa"/>
          </w:tcPr>
          <w:p w:rsidR="00D60577" w:rsidRPr="00442593" w:rsidRDefault="00D60577" w:rsidP="009A7687">
            <w:pPr>
              <w:jc w:val="both"/>
            </w:pPr>
            <w:r w:rsidRPr="00442593">
              <w:rPr>
                <w:lang w:val="en-US"/>
              </w:rPr>
              <w:t>Additional methods in the diagnosis of periodontal diseases. Periodontal indices.</w:t>
            </w:r>
            <w:r w:rsidRPr="00442593">
              <w:t xml:space="preserve"> </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1</w:t>
            </w:r>
          </w:p>
        </w:tc>
      </w:tr>
      <w:tr w:rsidR="00D60577" w:rsidRPr="00442593" w:rsidTr="0014539A">
        <w:tc>
          <w:tcPr>
            <w:tcW w:w="463" w:type="dxa"/>
          </w:tcPr>
          <w:p w:rsidR="00D60577" w:rsidRPr="00442593" w:rsidRDefault="00D60577" w:rsidP="009A7687">
            <w:r w:rsidRPr="00442593">
              <w:t>6.</w:t>
            </w:r>
          </w:p>
        </w:tc>
        <w:tc>
          <w:tcPr>
            <w:tcW w:w="6485" w:type="dxa"/>
          </w:tcPr>
          <w:p w:rsidR="00D60577" w:rsidRPr="00442593" w:rsidRDefault="00D60577" w:rsidP="009A7687">
            <w:pPr>
              <w:jc w:val="both"/>
              <w:rPr>
                <w:lang w:val="en-US"/>
              </w:rPr>
            </w:pPr>
            <w:r w:rsidRPr="00442593">
              <w:rPr>
                <w:lang w:val="en-US"/>
              </w:rPr>
              <w:t xml:space="preserve">X-ray diagnosis in patients with periodontal pathology.  </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1</w:t>
            </w:r>
          </w:p>
        </w:tc>
      </w:tr>
      <w:tr w:rsidR="00D60577" w:rsidRPr="00442593" w:rsidTr="0014539A">
        <w:tc>
          <w:tcPr>
            <w:tcW w:w="463" w:type="dxa"/>
          </w:tcPr>
          <w:p w:rsidR="00D60577" w:rsidRPr="00442593" w:rsidRDefault="00D60577" w:rsidP="009A7687">
            <w:r w:rsidRPr="00442593">
              <w:t>7.</w:t>
            </w:r>
          </w:p>
        </w:tc>
        <w:tc>
          <w:tcPr>
            <w:tcW w:w="6485" w:type="dxa"/>
          </w:tcPr>
          <w:p w:rsidR="00D60577" w:rsidRPr="00442593" w:rsidRDefault="00D60577" w:rsidP="009A7687">
            <w:pPr>
              <w:jc w:val="both"/>
              <w:rPr>
                <w:lang w:val="en-US"/>
              </w:rPr>
            </w:pPr>
            <w:r w:rsidRPr="00442593">
              <w:rPr>
                <w:lang w:val="en-US"/>
              </w:rPr>
              <w:t xml:space="preserve">Laboratory, functional methods of diagnosis in patient with periodontal pathology. </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1</w:t>
            </w:r>
          </w:p>
        </w:tc>
      </w:tr>
      <w:tr w:rsidR="00D60577" w:rsidRPr="00442593" w:rsidTr="0014539A">
        <w:tc>
          <w:tcPr>
            <w:tcW w:w="463" w:type="dxa"/>
          </w:tcPr>
          <w:p w:rsidR="00D60577" w:rsidRPr="00442593" w:rsidRDefault="00D60577" w:rsidP="009A7687">
            <w:r w:rsidRPr="00442593">
              <w:t>8.</w:t>
            </w:r>
          </w:p>
        </w:tc>
        <w:tc>
          <w:tcPr>
            <w:tcW w:w="6485" w:type="dxa"/>
          </w:tcPr>
          <w:p w:rsidR="00D60577" w:rsidRPr="00442593" w:rsidRDefault="00D60577" w:rsidP="009A7687">
            <w:pPr>
              <w:jc w:val="both"/>
              <w:rPr>
                <w:lang w:val="en-US"/>
              </w:rPr>
            </w:pPr>
            <w:r w:rsidRPr="00442593">
              <w:rPr>
                <w:lang w:val="en-US"/>
              </w:rPr>
              <w:t xml:space="preserve">The mechanism of development of supra- and subgingival dental calculus, its influence on the development of periodontal pathology, ways of debridment procedures. </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1</w:t>
            </w:r>
          </w:p>
        </w:tc>
      </w:tr>
      <w:tr w:rsidR="00D60577" w:rsidRPr="00442593" w:rsidTr="0014539A">
        <w:tc>
          <w:tcPr>
            <w:tcW w:w="463" w:type="dxa"/>
          </w:tcPr>
          <w:p w:rsidR="00D60577" w:rsidRPr="00442593" w:rsidRDefault="00D60577" w:rsidP="009A7687">
            <w:r w:rsidRPr="00442593">
              <w:t>9.</w:t>
            </w:r>
          </w:p>
        </w:tc>
        <w:tc>
          <w:tcPr>
            <w:tcW w:w="6485" w:type="dxa"/>
          </w:tcPr>
          <w:p w:rsidR="00D60577" w:rsidRPr="00442593" w:rsidRDefault="00D60577" w:rsidP="009A7687">
            <w:pPr>
              <w:jc w:val="both"/>
              <w:rPr>
                <w:lang w:val="en-US"/>
              </w:rPr>
            </w:pPr>
            <w:r w:rsidRPr="00442593">
              <w:rPr>
                <w:lang w:val="en-US"/>
              </w:rPr>
              <w:t xml:space="preserve">Mistakes and complications in diagnosis of patients with periodontal pathology. Concluding control of knowledge. </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1</w:t>
            </w:r>
          </w:p>
        </w:tc>
      </w:tr>
    </w:tbl>
    <w:p w:rsidR="00D60577" w:rsidRPr="00442593" w:rsidRDefault="00D60577" w:rsidP="009A7687">
      <w:pPr>
        <w:spacing w:line="240" w:lineRule="auto"/>
        <w:rPr>
          <w:rFonts w:ascii="Times New Roman" w:hAnsi="Times New Roman" w:cs="Times New Roman"/>
          <w:sz w:val="20"/>
          <w:szCs w:val="20"/>
        </w:rPr>
      </w:pPr>
    </w:p>
    <w:p w:rsidR="00D60577" w:rsidRPr="00442593" w:rsidRDefault="00D60577" w:rsidP="009A7687">
      <w:pPr>
        <w:spacing w:line="240" w:lineRule="auto"/>
        <w:rPr>
          <w:rFonts w:ascii="Times New Roman" w:hAnsi="Times New Roman" w:cs="Times New Roman"/>
          <w:sz w:val="20"/>
          <w:szCs w:val="20"/>
        </w:rPr>
      </w:pPr>
    </w:p>
    <w:p w:rsidR="00D60577" w:rsidRPr="00442593" w:rsidRDefault="00D60577" w:rsidP="009A7687">
      <w:pPr>
        <w:spacing w:line="240" w:lineRule="auto"/>
        <w:jc w:val="center"/>
        <w:rPr>
          <w:rFonts w:ascii="Times New Roman" w:hAnsi="Times New Roman" w:cs="Times New Roman"/>
          <w:sz w:val="20"/>
          <w:szCs w:val="20"/>
        </w:rPr>
      </w:pPr>
      <w:r w:rsidRPr="00442593">
        <w:rPr>
          <w:rFonts w:ascii="Times New Roman" w:hAnsi="Times New Roman" w:cs="Times New Roman"/>
          <w:sz w:val="20"/>
          <w:szCs w:val="20"/>
          <w:lang w:val="en-US"/>
        </w:rPr>
        <w:t>Module</w:t>
      </w:r>
      <w:r w:rsidRPr="00442593">
        <w:rPr>
          <w:rFonts w:ascii="Times New Roman" w:hAnsi="Times New Roman" w:cs="Times New Roman"/>
          <w:sz w:val="20"/>
          <w:szCs w:val="20"/>
        </w:rPr>
        <w:t xml:space="preserve"> № 6.</w:t>
      </w:r>
    </w:p>
    <w:p w:rsidR="00D60577" w:rsidRPr="00442593" w:rsidRDefault="00D60577" w:rsidP="009A7687">
      <w:pPr>
        <w:spacing w:line="240" w:lineRule="auto"/>
        <w:jc w:val="center"/>
        <w:rPr>
          <w:rFonts w:ascii="Times New Roman" w:hAnsi="Times New Roman" w:cs="Times New Roman"/>
          <w:sz w:val="20"/>
          <w:szCs w:val="20"/>
          <w:lang w:val="en-US"/>
        </w:rPr>
      </w:pPr>
      <w:r w:rsidRPr="00442593">
        <w:rPr>
          <w:rFonts w:ascii="Times New Roman" w:hAnsi="Times New Roman" w:cs="Times New Roman"/>
          <w:sz w:val="20"/>
          <w:szCs w:val="20"/>
          <w:lang w:val="en-US"/>
        </w:rPr>
        <w:t>Inflammatory periodontal diseases (papilitis, gingivitis, localized periodontitis)</w:t>
      </w:r>
    </w:p>
    <w:p w:rsidR="00D60577" w:rsidRPr="00442593" w:rsidRDefault="00D60577" w:rsidP="009A7687">
      <w:pPr>
        <w:spacing w:line="240" w:lineRule="auto"/>
        <w:rPr>
          <w:rFonts w:ascii="Times New Roman" w:hAnsi="Times New Roman" w:cs="Times New Roman"/>
          <w:sz w:val="20"/>
          <w:szCs w:val="20"/>
          <w:lang w:val="en-US"/>
        </w:rPr>
      </w:pPr>
    </w:p>
    <w:tbl>
      <w:tblPr>
        <w:tblStyle w:val="a5"/>
        <w:tblW w:w="0" w:type="auto"/>
        <w:tblLook w:val="01E0"/>
      </w:tblPr>
      <w:tblGrid>
        <w:gridCol w:w="466"/>
        <w:gridCol w:w="6485"/>
        <w:gridCol w:w="1260"/>
        <w:gridCol w:w="1260"/>
      </w:tblGrid>
      <w:tr w:rsidR="00D60577" w:rsidRPr="00442593" w:rsidTr="0014539A">
        <w:tc>
          <w:tcPr>
            <w:tcW w:w="463" w:type="dxa"/>
          </w:tcPr>
          <w:p w:rsidR="00D60577" w:rsidRPr="00442593" w:rsidRDefault="00D60577" w:rsidP="009A7687">
            <w:pPr>
              <w:jc w:val="center"/>
              <w:rPr>
                <w:b/>
              </w:rPr>
            </w:pPr>
            <w:r w:rsidRPr="00442593">
              <w:rPr>
                <w:b/>
              </w:rPr>
              <w:t xml:space="preserve">№   </w:t>
            </w:r>
          </w:p>
        </w:tc>
        <w:tc>
          <w:tcPr>
            <w:tcW w:w="6485" w:type="dxa"/>
          </w:tcPr>
          <w:p w:rsidR="00D60577" w:rsidRPr="00442593" w:rsidRDefault="00D60577" w:rsidP="009A7687">
            <w:pPr>
              <w:jc w:val="center"/>
              <w:rPr>
                <w:b/>
                <w:lang w:val="en-US"/>
              </w:rPr>
            </w:pPr>
            <w:r w:rsidRPr="00442593">
              <w:rPr>
                <w:b/>
                <w:lang w:val="en-US"/>
              </w:rPr>
              <w:t>Topic</w:t>
            </w:r>
          </w:p>
        </w:tc>
        <w:tc>
          <w:tcPr>
            <w:tcW w:w="1260" w:type="dxa"/>
          </w:tcPr>
          <w:p w:rsidR="00D60577" w:rsidRPr="00442593" w:rsidRDefault="00D60577" w:rsidP="009A7687">
            <w:pPr>
              <w:jc w:val="center"/>
              <w:rPr>
                <w:b/>
                <w:lang w:val="en-US"/>
              </w:rPr>
            </w:pPr>
            <w:r w:rsidRPr="00442593">
              <w:rPr>
                <w:b/>
                <w:lang w:val="en-US"/>
              </w:rPr>
              <w:t>Pract.</w:t>
            </w:r>
          </w:p>
          <w:p w:rsidR="00D60577" w:rsidRPr="00442593" w:rsidRDefault="00D60577" w:rsidP="009A7687">
            <w:pPr>
              <w:jc w:val="center"/>
              <w:rPr>
                <w:b/>
                <w:lang w:val="en-US"/>
              </w:rPr>
            </w:pPr>
            <w:r w:rsidRPr="00442593">
              <w:rPr>
                <w:b/>
                <w:lang w:val="en-US"/>
              </w:rPr>
              <w:t>lessons</w:t>
            </w:r>
          </w:p>
        </w:tc>
        <w:tc>
          <w:tcPr>
            <w:tcW w:w="1260" w:type="dxa"/>
          </w:tcPr>
          <w:p w:rsidR="00D60577" w:rsidRPr="00442593" w:rsidRDefault="00D60577" w:rsidP="009A7687">
            <w:pPr>
              <w:jc w:val="center"/>
              <w:rPr>
                <w:b/>
                <w:lang w:val="en-US"/>
              </w:rPr>
            </w:pPr>
            <w:r w:rsidRPr="00442593">
              <w:rPr>
                <w:b/>
                <w:lang w:val="en-US"/>
              </w:rPr>
              <w:t>Individual work</w:t>
            </w:r>
          </w:p>
        </w:tc>
      </w:tr>
      <w:tr w:rsidR="00D60577" w:rsidRPr="00442593" w:rsidTr="0014539A">
        <w:tc>
          <w:tcPr>
            <w:tcW w:w="463" w:type="dxa"/>
          </w:tcPr>
          <w:p w:rsidR="00D60577" w:rsidRPr="00442593" w:rsidRDefault="00D60577" w:rsidP="009A7687">
            <w:r w:rsidRPr="00442593">
              <w:t>10.</w:t>
            </w:r>
          </w:p>
        </w:tc>
        <w:tc>
          <w:tcPr>
            <w:tcW w:w="6485" w:type="dxa"/>
          </w:tcPr>
          <w:p w:rsidR="00D60577" w:rsidRPr="00442593" w:rsidRDefault="00D60577" w:rsidP="009A7687">
            <w:pPr>
              <w:jc w:val="both"/>
              <w:rPr>
                <w:lang w:val="en-US"/>
              </w:rPr>
            </w:pPr>
            <w:r w:rsidRPr="00442593">
              <w:rPr>
                <w:lang w:val="en-US"/>
              </w:rPr>
              <w:t>Etiology and pathogenesis of inflammatory periodontal diseases.</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2</w:t>
            </w:r>
          </w:p>
        </w:tc>
      </w:tr>
      <w:tr w:rsidR="00D60577" w:rsidRPr="00442593" w:rsidTr="0014539A">
        <w:tc>
          <w:tcPr>
            <w:tcW w:w="463" w:type="dxa"/>
          </w:tcPr>
          <w:p w:rsidR="00D60577" w:rsidRPr="00442593" w:rsidRDefault="00D60577" w:rsidP="009A7687">
            <w:r w:rsidRPr="00442593">
              <w:t>11.</w:t>
            </w:r>
          </w:p>
        </w:tc>
        <w:tc>
          <w:tcPr>
            <w:tcW w:w="6485" w:type="dxa"/>
          </w:tcPr>
          <w:p w:rsidR="00D60577" w:rsidRPr="00442593" w:rsidRDefault="00D60577" w:rsidP="009A7687">
            <w:pPr>
              <w:jc w:val="both"/>
              <w:rPr>
                <w:lang w:val="en-US"/>
              </w:rPr>
            </w:pPr>
            <w:r w:rsidRPr="00442593">
              <w:rPr>
                <w:lang w:val="en-US"/>
              </w:rPr>
              <w:t>Papilities, gingivitis. Classification. Clinical sings of catarrhal (simple) gingivitis.</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2</w:t>
            </w:r>
          </w:p>
        </w:tc>
      </w:tr>
      <w:tr w:rsidR="00D60577" w:rsidRPr="00442593" w:rsidTr="0014539A">
        <w:tc>
          <w:tcPr>
            <w:tcW w:w="463" w:type="dxa"/>
          </w:tcPr>
          <w:p w:rsidR="00D60577" w:rsidRPr="00442593" w:rsidRDefault="00D60577" w:rsidP="009A7687">
            <w:r w:rsidRPr="00442593">
              <w:t>12.</w:t>
            </w:r>
          </w:p>
        </w:tc>
        <w:tc>
          <w:tcPr>
            <w:tcW w:w="6485" w:type="dxa"/>
          </w:tcPr>
          <w:p w:rsidR="00D60577" w:rsidRPr="00442593" w:rsidRDefault="00D60577" w:rsidP="009A7687">
            <w:pPr>
              <w:jc w:val="both"/>
            </w:pPr>
            <w:r w:rsidRPr="00442593">
              <w:rPr>
                <w:lang w:val="en-US"/>
              </w:rPr>
              <w:t>Treatment of catarrhal gingivitis.</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2</w:t>
            </w:r>
          </w:p>
        </w:tc>
      </w:tr>
      <w:tr w:rsidR="00D60577" w:rsidRPr="00442593" w:rsidTr="0014539A">
        <w:tc>
          <w:tcPr>
            <w:tcW w:w="463" w:type="dxa"/>
          </w:tcPr>
          <w:p w:rsidR="00D60577" w:rsidRPr="00442593" w:rsidRDefault="00D60577" w:rsidP="009A7687">
            <w:r w:rsidRPr="00442593">
              <w:t>13.</w:t>
            </w:r>
          </w:p>
        </w:tc>
        <w:tc>
          <w:tcPr>
            <w:tcW w:w="6485" w:type="dxa"/>
          </w:tcPr>
          <w:p w:rsidR="00D60577" w:rsidRPr="00442593" w:rsidRDefault="00D60577" w:rsidP="009A7687">
            <w:pPr>
              <w:jc w:val="both"/>
            </w:pPr>
            <w:r w:rsidRPr="00442593">
              <w:rPr>
                <w:lang w:val="en-US"/>
              </w:rPr>
              <w:t>Hypertrophic gingivitis. Clinic, diagnosis.</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2</w:t>
            </w:r>
          </w:p>
        </w:tc>
      </w:tr>
      <w:tr w:rsidR="00D60577" w:rsidRPr="00442593" w:rsidTr="0014539A">
        <w:tc>
          <w:tcPr>
            <w:tcW w:w="463" w:type="dxa"/>
          </w:tcPr>
          <w:p w:rsidR="00D60577" w:rsidRPr="00442593" w:rsidRDefault="00D60577" w:rsidP="009A7687">
            <w:r w:rsidRPr="00442593">
              <w:t>14.</w:t>
            </w:r>
          </w:p>
        </w:tc>
        <w:tc>
          <w:tcPr>
            <w:tcW w:w="6485" w:type="dxa"/>
          </w:tcPr>
          <w:p w:rsidR="00D60577" w:rsidRPr="00442593" w:rsidRDefault="00D60577" w:rsidP="009A7687">
            <w:pPr>
              <w:jc w:val="both"/>
            </w:pPr>
            <w:r w:rsidRPr="00442593">
              <w:rPr>
                <w:lang w:val="en-US"/>
              </w:rPr>
              <w:t>Treatment of hypertrophical gingivitis.</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2</w:t>
            </w:r>
          </w:p>
        </w:tc>
      </w:tr>
      <w:tr w:rsidR="00D60577" w:rsidRPr="00442593" w:rsidTr="0014539A">
        <w:tc>
          <w:tcPr>
            <w:tcW w:w="463" w:type="dxa"/>
          </w:tcPr>
          <w:p w:rsidR="00D60577" w:rsidRPr="00442593" w:rsidRDefault="00D60577" w:rsidP="009A7687">
            <w:r w:rsidRPr="00442593">
              <w:t>15.</w:t>
            </w:r>
          </w:p>
        </w:tc>
        <w:tc>
          <w:tcPr>
            <w:tcW w:w="6485" w:type="dxa"/>
          </w:tcPr>
          <w:p w:rsidR="00D60577" w:rsidRPr="00442593" w:rsidRDefault="00D60577" w:rsidP="009A7687">
            <w:pPr>
              <w:jc w:val="both"/>
            </w:pPr>
            <w:r w:rsidRPr="00442593">
              <w:rPr>
                <w:lang w:val="en-US"/>
              </w:rPr>
              <w:t>Ulcerative gingivitis. Clinic, diagnosis</w:t>
            </w:r>
            <w:r w:rsidRPr="00442593">
              <w:t>.</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2</w:t>
            </w:r>
          </w:p>
        </w:tc>
      </w:tr>
      <w:tr w:rsidR="00D60577" w:rsidRPr="00442593" w:rsidTr="0014539A">
        <w:tc>
          <w:tcPr>
            <w:tcW w:w="463" w:type="dxa"/>
          </w:tcPr>
          <w:p w:rsidR="00D60577" w:rsidRPr="00442593" w:rsidRDefault="00D60577" w:rsidP="009A7687">
            <w:r w:rsidRPr="00442593">
              <w:t>16.</w:t>
            </w:r>
          </w:p>
        </w:tc>
        <w:tc>
          <w:tcPr>
            <w:tcW w:w="6485" w:type="dxa"/>
          </w:tcPr>
          <w:p w:rsidR="00D60577" w:rsidRPr="00442593" w:rsidRDefault="00D60577" w:rsidP="009A7687">
            <w:pPr>
              <w:jc w:val="both"/>
            </w:pPr>
            <w:r w:rsidRPr="00442593">
              <w:rPr>
                <w:lang w:val="en-US"/>
              </w:rPr>
              <w:t>Treatment of ulcerative gingivitis.</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2</w:t>
            </w:r>
          </w:p>
        </w:tc>
      </w:tr>
      <w:tr w:rsidR="00D60577" w:rsidRPr="00442593" w:rsidTr="0014539A">
        <w:tc>
          <w:tcPr>
            <w:tcW w:w="463" w:type="dxa"/>
          </w:tcPr>
          <w:p w:rsidR="00D60577" w:rsidRPr="00442593" w:rsidRDefault="00D60577" w:rsidP="009A7687">
            <w:r w:rsidRPr="00442593">
              <w:t>17.</w:t>
            </w:r>
          </w:p>
        </w:tc>
        <w:tc>
          <w:tcPr>
            <w:tcW w:w="6485" w:type="dxa"/>
          </w:tcPr>
          <w:p w:rsidR="00D60577" w:rsidRPr="00442593" w:rsidRDefault="00D60577" w:rsidP="009A7687">
            <w:pPr>
              <w:jc w:val="both"/>
              <w:rPr>
                <w:lang w:val="en-US"/>
              </w:rPr>
            </w:pPr>
            <w:r w:rsidRPr="00442593">
              <w:rPr>
                <w:lang w:val="en-US"/>
              </w:rPr>
              <w:t>Atrophic and desquamate gingivitis. Clinical sings and treatment.</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2</w:t>
            </w:r>
          </w:p>
        </w:tc>
      </w:tr>
      <w:tr w:rsidR="00D60577" w:rsidRPr="00442593" w:rsidTr="0014539A">
        <w:tc>
          <w:tcPr>
            <w:tcW w:w="463" w:type="dxa"/>
          </w:tcPr>
          <w:p w:rsidR="00D60577" w:rsidRPr="00442593" w:rsidRDefault="00D60577" w:rsidP="009A7687">
            <w:r w:rsidRPr="00442593">
              <w:t>18.</w:t>
            </w:r>
          </w:p>
        </w:tc>
        <w:tc>
          <w:tcPr>
            <w:tcW w:w="6485" w:type="dxa"/>
          </w:tcPr>
          <w:p w:rsidR="00D60577" w:rsidRPr="00442593" w:rsidRDefault="00D60577" w:rsidP="009A7687">
            <w:pPr>
              <w:jc w:val="both"/>
            </w:pPr>
            <w:r w:rsidRPr="00442593">
              <w:rPr>
                <w:lang w:val="en-US"/>
              </w:rPr>
              <w:t>Differential diagnosis of gingivitis. The role of gingivitis in the development of periodontitis. Gingivitis prevention</w:t>
            </w:r>
            <w:r w:rsidRPr="00442593">
              <w:t>.</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2</w:t>
            </w:r>
          </w:p>
        </w:tc>
      </w:tr>
      <w:tr w:rsidR="00D60577" w:rsidRPr="00442593" w:rsidTr="0014539A">
        <w:tc>
          <w:tcPr>
            <w:tcW w:w="463" w:type="dxa"/>
          </w:tcPr>
          <w:p w:rsidR="00D60577" w:rsidRPr="00442593" w:rsidRDefault="00D60577" w:rsidP="009A7687">
            <w:r w:rsidRPr="00442593">
              <w:t>19.</w:t>
            </w:r>
          </w:p>
        </w:tc>
        <w:tc>
          <w:tcPr>
            <w:tcW w:w="6485" w:type="dxa"/>
          </w:tcPr>
          <w:p w:rsidR="00D60577" w:rsidRPr="00442593" w:rsidRDefault="00D60577" w:rsidP="009A7687">
            <w:pPr>
              <w:jc w:val="both"/>
            </w:pPr>
            <w:r w:rsidRPr="00442593">
              <w:rPr>
                <w:lang w:val="en-US"/>
              </w:rPr>
              <w:t>Localized periodontitis</w:t>
            </w:r>
            <w:r w:rsidRPr="00442593">
              <w:t xml:space="preserve">. </w:t>
            </w:r>
            <w:r w:rsidRPr="00442593">
              <w:rPr>
                <w:lang w:val="en-US"/>
              </w:rPr>
              <w:t>Clinic, diagnosis</w:t>
            </w:r>
            <w:r w:rsidRPr="00442593">
              <w:t>.</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2</w:t>
            </w:r>
          </w:p>
        </w:tc>
      </w:tr>
      <w:tr w:rsidR="00D60577" w:rsidRPr="00442593" w:rsidTr="0014539A">
        <w:tc>
          <w:tcPr>
            <w:tcW w:w="463" w:type="dxa"/>
          </w:tcPr>
          <w:p w:rsidR="00D60577" w:rsidRPr="00442593" w:rsidRDefault="00D60577" w:rsidP="009A7687">
            <w:r w:rsidRPr="00442593">
              <w:t>20.</w:t>
            </w:r>
          </w:p>
        </w:tc>
        <w:tc>
          <w:tcPr>
            <w:tcW w:w="6485" w:type="dxa"/>
          </w:tcPr>
          <w:p w:rsidR="00D60577" w:rsidRPr="00442593" w:rsidRDefault="00D60577" w:rsidP="009A7687">
            <w:pPr>
              <w:jc w:val="both"/>
              <w:rPr>
                <w:lang w:val="en-US"/>
              </w:rPr>
            </w:pPr>
            <w:r w:rsidRPr="00442593">
              <w:rPr>
                <w:lang w:val="en-US"/>
              </w:rPr>
              <w:t xml:space="preserve">Treatment and prophylactic of localized periodontitis. </w:t>
            </w:r>
          </w:p>
        </w:tc>
        <w:tc>
          <w:tcPr>
            <w:tcW w:w="1260" w:type="dxa"/>
          </w:tcPr>
          <w:p w:rsidR="00D60577" w:rsidRPr="00442593" w:rsidRDefault="00D60577" w:rsidP="009A7687">
            <w:pPr>
              <w:jc w:val="center"/>
            </w:pPr>
            <w:r w:rsidRPr="00442593">
              <w:t>2</w:t>
            </w:r>
          </w:p>
        </w:tc>
        <w:tc>
          <w:tcPr>
            <w:tcW w:w="1260" w:type="dxa"/>
          </w:tcPr>
          <w:p w:rsidR="00D60577" w:rsidRPr="00442593" w:rsidRDefault="00D60577" w:rsidP="009A7687">
            <w:pPr>
              <w:jc w:val="center"/>
            </w:pPr>
            <w:r w:rsidRPr="00442593">
              <w:t>1</w:t>
            </w:r>
          </w:p>
        </w:tc>
      </w:tr>
    </w:tbl>
    <w:p w:rsidR="00D60577" w:rsidRPr="00442593" w:rsidRDefault="00D60577" w:rsidP="009A7687">
      <w:pPr>
        <w:spacing w:line="240" w:lineRule="auto"/>
        <w:rPr>
          <w:rFonts w:ascii="Times New Roman" w:hAnsi="Times New Roman" w:cs="Times New Roman"/>
          <w:sz w:val="20"/>
          <w:szCs w:val="20"/>
        </w:rPr>
      </w:pPr>
    </w:p>
    <w:p w:rsidR="00D60577" w:rsidRPr="00442593" w:rsidRDefault="00D60577" w:rsidP="009A7687">
      <w:pPr>
        <w:spacing w:line="240" w:lineRule="auto"/>
        <w:jc w:val="center"/>
        <w:rPr>
          <w:rFonts w:ascii="Times New Roman" w:hAnsi="Times New Roman" w:cs="Times New Roman"/>
          <w:sz w:val="20"/>
          <w:szCs w:val="20"/>
        </w:rPr>
      </w:pPr>
    </w:p>
    <w:p w:rsidR="00D60577" w:rsidRPr="00442593" w:rsidRDefault="00D60577" w:rsidP="009A7687">
      <w:pPr>
        <w:pStyle w:val="11"/>
        <w:rPr>
          <w:b/>
          <w:sz w:val="20"/>
        </w:rPr>
      </w:pPr>
    </w:p>
    <w:p w:rsidR="00D60577" w:rsidRPr="00442593" w:rsidRDefault="00D60577" w:rsidP="009A7687">
      <w:pPr>
        <w:pStyle w:val="11"/>
        <w:rPr>
          <w:b/>
          <w:sz w:val="20"/>
          <w:lang w:val="en-US"/>
        </w:rPr>
      </w:pPr>
      <w:r w:rsidRPr="00442593">
        <w:rPr>
          <w:b/>
          <w:sz w:val="20"/>
          <w:lang w:val="en-US"/>
        </w:rPr>
        <w:t>OUT OF CLASS WORK</w:t>
      </w:r>
      <w:r w:rsidRPr="00442593">
        <w:rPr>
          <w:b/>
          <w:sz w:val="20"/>
        </w:rPr>
        <w:t xml:space="preserve"> (</w:t>
      </w:r>
      <w:r w:rsidRPr="00442593">
        <w:rPr>
          <w:b/>
          <w:sz w:val="20"/>
          <w:lang w:val="en-US"/>
        </w:rPr>
        <w:t>30 hours</w:t>
      </w:r>
      <w:r w:rsidRPr="00442593">
        <w:rPr>
          <w:b/>
          <w:sz w:val="20"/>
        </w:rPr>
        <w:t>)</w:t>
      </w:r>
    </w:p>
    <w:tbl>
      <w:tblPr>
        <w:tblStyle w:val="a5"/>
        <w:tblW w:w="9540" w:type="dxa"/>
        <w:tblInd w:w="-72" w:type="dxa"/>
        <w:tblLayout w:type="fixed"/>
        <w:tblLook w:val="01E0"/>
      </w:tblPr>
      <w:tblGrid>
        <w:gridCol w:w="720"/>
        <w:gridCol w:w="7560"/>
        <w:gridCol w:w="1260"/>
      </w:tblGrid>
      <w:tr w:rsidR="00D60577" w:rsidRPr="00442593" w:rsidTr="0014539A">
        <w:tc>
          <w:tcPr>
            <w:tcW w:w="720" w:type="dxa"/>
          </w:tcPr>
          <w:p w:rsidR="00D60577" w:rsidRPr="00442593" w:rsidRDefault="00D60577" w:rsidP="009A7687">
            <w:pPr>
              <w:pStyle w:val="11"/>
              <w:rPr>
                <w:b/>
                <w:sz w:val="20"/>
              </w:rPr>
            </w:pPr>
            <w:r w:rsidRPr="00442593">
              <w:rPr>
                <w:b/>
                <w:sz w:val="20"/>
              </w:rPr>
              <w:t xml:space="preserve">№ </w:t>
            </w:r>
          </w:p>
        </w:tc>
        <w:tc>
          <w:tcPr>
            <w:tcW w:w="7560" w:type="dxa"/>
          </w:tcPr>
          <w:p w:rsidR="00D60577" w:rsidRPr="00442593" w:rsidRDefault="00D60577" w:rsidP="009A7687">
            <w:pPr>
              <w:pStyle w:val="11"/>
              <w:rPr>
                <w:b/>
                <w:sz w:val="20"/>
                <w:lang w:val="en-US"/>
              </w:rPr>
            </w:pPr>
            <w:r w:rsidRPr="00442593">
              <w:rPr>
                <w:b/>
                <w:sz w:val="20"/>
                <w:lang w:val="en-US"/>
              </w:rPr>
              <w:t>Topic</w:t>
            </w:r>
          </w:p>
        </w:tc>
        <w:tc>
          <w:tcPr>
            <w:tcW w:w="1260" w:type="dxa"/>
          </w:tcPr>
          <w:p w:rsidR="00D60577" w:rsidRPr="00442593" w:rsidRDefault="00D60577" w:rsidP="009A7687">
            <w:pPr>
              <w:pStyle w:val="11"/>
              <w:rPr>
                <w:b/>
                <w:sz w:val="20"/>
                <w:lang w:val="en-US"/>
              </w:rPr>
            </w:pPr>
            <w:r w:rsidRPr="00442593">
              <w:rPr>
                <w:b/>
                <w:sz w:val="20"/>
                <w:lang w:val="en-US"/>
              </w:rPr>
              <w:t>Hours</w:t>
            </w:r>
          </w:p>
        </w:tc>
      </w:tr>
      <w:tr w:rsidR="00D60577" w:rsidRPr="00442593" w:rsidTr="0014539A">
        <w:tc>
          <w:tcPr>
            <w:tcW w:w="720" w:type="dxa"/>
          </w:tcPr>
          <w:p w:rsidR="00D60577" w:rsidRPr="00442593" w:rsidRDefault="00D60577" w:rsidP="009A7687">
            <w:pPr>
              <w:pStyle w:val="11"/>
              <w:jc w:val="left"/>
              <w:rPr>
                <w:sz w:val="20"/>
              </w:rPr>
            </w:pPr>
            <w:r w:rsidRPr="00442593">
              <w:rPr>
                <w:sz w:val="20"/>
              </w:rPr>
              <w:t>1.</w:t>
            </w:r>
          </w:p>
        </w:tc>
        <w:tc>
          <w:tcPr>
            <w:tcW w:w="7560" w:type="dxa"/>
          </w:tcPr>
          <w:p w:rsidR="00D60577" w:rsidRPr="00442593" w:rsidRDefault="00D60577" w:rsidP="009A7687">
            <w:pPr>
              <w:pStyle w:val="11"/>
              <w:jc w:val="both"/>
              <w:rPr>
                <w:sz w:val="20"/>
              </w:rPr>
            </w:pPr>
            <w:r w:rsidRPr="00442593">
              <w:rPr>
                <w:sz w:val="20"/>
                <w:lang w:val="en-US"/>
              </w:rPr>
              <w:t>Preparation</w:t>
            </w:r>
            <w:r w:rsidRPr="00442593">
              <w:rPr>
                <w:sz w:val="20"/>
              </w:rPr>
              <w:t xml:space="preserve"> </w:t>
            </w:r>
            <w:r w:rsidRPr="00442593">
              <w:rPr>
                <w:sz w:val="20"/>
                <w:lang w:val="en-US"/>
              </w:rPr>
              <w:t>for</w:t>
            </w:r>
            <w:r w:rsidRPr="00442593">
              <w:rPr>
                <w:sz w:val="20"/>
              </w:rPr>
              <w:t xml:space="preserve"> </w:t>
            </w:r>
            <w:r w:rsidRPr="00442593">
              <w:rPr>
                <w:sz w:val="20"/>
                <w:lang w:val="en-US"/>
              </w:rPr>
              <w:t>practical</w:t>
            </w:r>
            <w:r w:rsidRPr="00442593">
              <w:rPr>
                <w:sz w:val="20"/>
              </w:rPr>
              <w:t xml:space="preserve"> </w:t>
            </w:r>
            <w:r w:rsidRPr="00442593">
              <w:rPr>
                <w:sz w:val="20"/>
                <w:lang w:val="en-US"/>
              </w:rPr>
              <w:t>lessons</w:t>
            </w:r>
            <w:r w:rsidRPr="00442593">
              <w:rPr>
                <w:sz w:val="20"/>
              </w:rPr>
              <w:t xml:space="preserve">: </w:t>
            </w:r>
            <w:r w:rsidRPr="00442593">
              <w:rPr>
                <w:sz w:val="20"/>
                <w:lang w:val="en-US"/>
              </w:rPr>
              <w:t>theoretical and practical training.</w:t>
            </w:r>
          </w:p>
        </w:tc>
        <w:tc>
          <w:tcPr>
            <w:tcW w:w="1260" w:type="dxa"/>
          </w:tcPr>
          <w:p w:rsidR="00D60577" w:rsidRPr="00442593" w:rsidRDefault="00D60577" w:rsidP="009A7687">
            <w:pPr>
              <w:pStyle w:val="11"/>
              <w:rPr>
                <w:sz w:val="20"/>
              </w:rPr>
            </w:pPr>
            <w:r w:rsidRPr="00442593">
              <w:rPr>
                <w:sz w:val="20"/>
              </w:rPr>
              <w:t>20</w:t>
            </w:r>
          </w:p>
        </w:tc>
      </w:tr>
      <w:tr w:rsidR="00D60577" w:rsidRPr="00442593" w:rsidTr="0014539A">
        <w:tc>
          <w:tcPr>
            <w:tcW w:w="720" w:type="dxa"/>
          </w:tcPr>
          <w:p w:rsidR="00D60577" w:rsidRPr="00442593" w:rsidRDefault="00D60577" w:rsidP="009A7687">
            <w:pPr>
              <w:pStyle w:val="11"/>
              <w:jc w:val="left"/>
              <w:rPr>
                <w:sz w:val="20"/>
              </w:rPr>
            </w:pPr>
            <w:r w:rsidRPr="00442593">
              <w:rPr>
                <w:sz w:val="20"/>
              </w:rPr>
              <w:t>2.</w:t>
            </w:r>
          </w:p>
        </w:tc>
        <w:tc>
          <w:tcPr>
            <w:tcW w:w="7560" w:type="dxa"/>
          </w:tcPr>
          <w:p w:rsidR="00D60577" w:rsidRPr="00442593" w:rsidRDefault="00D60577" w:rsidP="009A7687">
            <w:pPr>
              <w:pStyle w:val="11"/>
              <w:jc w:val="both"/>
              <w:rPr>
                <w:sz w:val="20"/>
              </w:rPr>
            </w:pPr>
            <w:r w:rsidRPr="00442593">
              <w:rPr>
                <w:sz w:val="20"/>
                <w:lang w:val="en-US"/>
              </w:rPr>
              <w:t>Working-out of practical topics not included in practical classes</w:t>
            </w:r>
            <w:r w:rsidRPr="00442593">
              <w:rPr>
                <w:sz w:val="20"/>
              </w:rPr>
              <w:t>:</w:t>
            </w:r>
          </w:p>
          <w:p w:rsidR="00D60577" w:rsidRPr="00442593" w:rsidRDefault="00D60577" w:rsidP="009A7687">
            <w:pPr>
              <w:pStyle w:val="11"/>
              <w:numPr>
                <w:ilvl w:val="0"/>
                <w:numId w:val="4"/>
              </w:numPr>
              <w:tabs>
                <w:tab w:val="clear" w:pos="720"/>
                <w:tab w:val="num" w:pos="323"/>
              </w:tabs>
              <w:ind w:left="323" w:hanging="283"/>
              <w:jc w:val="both"/>
              <w:rPr>
                <w:sz w:val="20"/>
              </w:rPr>
            </w:pPr>
            <w:r w:rsidRPr="00442593">
              <w:rPr>
                <w:sz w:val="20"/>
                <w:lang w:val="en-US"/>
              </w:rPr>
              <w:t>The contribution of scientists of Ukraine and foreign scientists in the investigation of etiology and pathogenesis of periodontal diseases</w:t>
            </w:r>
            <w:r w:rsidRPr="00442593">
              <w:rPr>
                <w:sz w:val="20"/>
              </w:rPr>
              <w:t>.</w:t>
            </w:r>
          </w:p>
          <w:p w:rsidR="00D60577" w:rsidRPr="00442593" w:rsidRDefault="00D60577" w:rsidP="009A7687">
            <w:pPr>
              <w:pStyle w:val="11"/>
              <w:numPr>
                <w:ilvl w:val="0"/>
                <w:numId w:val="4"/>
              </w:numPr>
              <w:tabs>
                <w:tab w:val="clear" w:pos="720"/>
                <w:tab w:val="num" w:pos="323"/>
              </w:tabs>
              <w:ind w:left="323" w:hanging="283"/>
              <w:jc w:val="both"/>
              <w:rPr>
                <w:sz w:val="20"/>
              </w:rPr>
            </w:pPr>
            <w:r w:rsidRPr="00442593">
              <w:rPr>
                <w:sz w:val="20"/>
                <w:lang w:val="en-US"/>
              </w:rPr>
              <w:t>Estimation criteria of the condition of periodontal tissues</w:t>
            </w:r>
            <w:r w:rsidRPr="00442593">
              <w:rPr>
                <w:sz w:val="20"/>
              </w:rPr>
              <w:t>.</w:t>
            </w:r>
          </w:p>
          <w:p w:rsidR="00D60577" w:rsidRPr="00442593" w:rsidRDefault="00D60577" w:rsidP="009A7687">
            <w:pPr>
              <w:pStyle w:val="11"/>
              <w:numPr>
                <w:ilvl w:val="0"/>
                <w:numId w:val="4"/>
              </w:numPr>
              <w:tabs>
                <w:tab w:val="clear" w:pos="720"/>
                <w:tab w:val="num" w:pos="323"/>
              </w:tabs>
              <w:ind w:left="323" w:hanging="283"/>
              <w:jc w:val="both"/>
              <w:rPr>
                <w:sz w:val="20"/>
              </w:rPr>
            </w:pPr>
            <w:r w:rsidRPr="00442593">
              <w:rPr>
                <w:sz w:val="20"/>
                <w:lang w:val="en-US"/>
              </w:rPr>
              <w:t>Writing of dental documentation, quantative and qualitative indices in the work of dentist</w:t>
            </w:r>
            <w:r w:rsidRPr="00442593">
              <w:rPr>
                <w:sz w:val="20"/>
              </w:rPr>
              <w:t>.</w:t>
            </w:r>
          </w:p>
          <w:p w:rsidR="00D60577" w:rsidRPr="00442593" w:rsidRDefault="00D60577" w:rsidP="009A7687">
            <w:pPr>
              <w:pStyle w:val="11"/>
              <w:numPr>
                <w:ilvl w:val="0"/>
                <w:numId w:val="4"/>
              </w:numPr>
              <w:tabs>
                <w:tab w:val="clear" w:pos="720"/>
                <w:tab w:val="num" w:pos="323"/>
              </w:tabs>
              <w:ind w:left="323" w:hanging="283"/>
              <w:jc w:val="both"/>
              <w:rPr>
                <w:sz w:val="20"/>
              </w:rPr>
            </w:pPr>
            <w:r w:rsidRPr="00442593">
              <w:rPr>
                <w:sz w:val="20"/>
                <w:lang w:val="en-US"/>
              </w:rPr>
              <w:t>Analysis of the results of the laboratory tests (cytological, histological, bacterial)</w:t>
            </w:r>
            <w:r w:rsidRPr="00442593">
              <w:rPr>
                <w:sz w:val="20"/>
              </w:rPr>
              <w:t>.</w:t>
            </w:r>
          </w:p>
          <w:p w:rsidR="00D60577" w:rsidRPr="00442593" w:rsidRDefault="00D60577" w:rsidP="009A7687">
            <w:pPr>
              <w:pStyle w:val="11"/>
              <w:numPr>
                <w:ilvl w:val="0"/>
                <w:numId w:val="4"/>
              </w:numPr>
              <w:tabs>
                <w:tab w:val="clear" w:pos="720"/>
                <w:tab w:val="num" w:pos="323"/>
              </w:tabs>
              <w:ind w:left="323" w:hanging="283"/>
              <w:jc w:val="both"/>
              <w:rPr>
                <w:sz w:val="20"/>
              </w:rPr>
            </w:pPr>
            <w:r w:rsidRPr="00442593">
              <w:rPr>
                <w:sz w:val="20"/>
                <w:lang w:val="en-US"/>
              </w:rPr>
              <w:t>Conduction and estimation of the additional methods of investigations</w:t>
            </w:r>
            <w:r w:rsidRPr="00442593">
              <w:rPr>
                <w:sz w:val="20"/>
              </w:rPr>
              <w:t>.</w:t>
            </w:r>
          </w:p>
        </w:tc>
        <w:tc>
          <w:tcPr>
            <w:tcW w:w="1260" w:type="dxa"/>
          </w:tcPr>
          <w:p w:rsidR="00D60577" w:rsidRPr="00442593" w:rsidRDefault="00D60577" w:rsidP="009A7687">
            <w:pPr>
              <w:pStyle w:val="11"/>
              <w:rPr>
                <w:sz w:val="20"/>
              </w:rPr>
            </w:pPr>
          </w:p>
          <w:p w:rsidR="00D60577" w:rsidRPr="00442593" w:rsidRDefault="00D60577" w:rsidP="009A7687">
            <w:pPr>
              <w:pStyle w:val="11"/>
              <w:rPr>
                <w:sz w:val="20"/>
              </w:rPr>
            </w:pPr>
            <w:r w:rsidRPr="00442593">
              <w:rPr>
                <w:sz w:val="20"/>
              </w:rPr>
              <w:t>2</w:t>
            </w:r>
          </w:p>
          <w:p w:rsidR="00D60577" w:rsidRPr="00442593" w:rsidRDefault="00D60577" w:rsidP="009A7687">
            <w:pPr>
              <w:pStyle w:val="11"/>
              <w:rPr>
                <w:sz w:val="20"/>
              </w:rPr>
            </w:pPr>
          </w:p>
          <w:p w:rsidR="00D60577" w:rsidRPr="00442593" w:rsidRDefault="00D60577" w:rsidP="009A7687">
            <w:pPr>
              <w:pStyle w:val="11"/>
              <w:rPr>
                <w:sz w:val="20"/>
              </w:rPr>
            </w:pPr>
            <w:r w:rsidRPr="00442593">
              <w:rPr>
                <w:sz w:val="20"/>
              </w:rPr>
              <w:t>2</w:t>
            </w:r>
          </w:p>
          <w:p w:rsidR="00D60577" w:rsidRPr="00442593" w:rsidRDefault="00D60577" w:rsidP="009A7687">
            <w:pPr>
              <w:pStyle w:val="11"/>
              <w:rPr>
                <w:sz w:val="20"/>
              </w:rPr>
            </w:pPr>
            <w:r w:rsidRPr="00442593">
              <w:rPr>
                <w:sz w:val="20"/>
              </w:rPr>
              <w:t>2</w:t>
            </w:r>
          </w:p>
          <w:p w:rsidR="00D60577" w:rsidRPr="00442593" w:rsidRDefault="00D60577" w:rsidP="009A7687">
            <w:pPr>
              <w:pStyle w:val="11"/>
              <w:rPr>
                <w:sz w:val="20"/>
              </w:rPr>
            </w:pPr>
          </w:p>
          <w:p w:rsidR="00D60577" w:rsidRPr="00442593" w:rsidRDefault="00D60577" w:rsidP="009A7687">
            <w:pPr>
              <w:pStyle w:val="11"/>
              <w:rPr>
                <w:sz w:val="20"/>
              </w:rPr>
            </w:pPr>
            <w:r w:rsidRPr="00442593">
              <w:rPr>
                <w:sz w:val="20"/>
              </w:rPr>
              <w:t>2</w:t>
            </w:r>
          </w:p>
          <w:p w:rsidR="00D60577" w:rsidRPr="00442593" w:rsidRDefault="00D60577" w:rsidP="009A7687">
            <w:pPr>
              <w:pStyle w:val="11"/>
              <w:rPr>
                <w:sz w:val="20"/>
              </w:rPr>
            </w:pPr>
          </w:p>
          <w:p w:rsidR="00D60577" w:rsidRPr="00442593" w:rsidRDefault="00D60577" w:rsidP="009A7687">
            <w:pPr>
              <w:pStyle w:val="11"/>
              <w:rPr>
                <w:sz w:val="20"/>
              </w:rPr>
            </w:pPr>
            <w:r w:rsidRPr="00442593">
              <w:rPr>
                <w:sz w:val="20"/>
              </w:rPr>
              <w:t>2</w:t>
            </w:r>
          </w:p>
        </w:tc>
      </w:tr>
    </w:tbl>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pStyle w:val="11"/>
        <w:rPr>
          <w:b/>
          <w:caps/>
          <w:sz w:val="20"/>
          <w:lang w:val="en-US"/>
        </w:rPr>
      </w:pPr>
      <w:r w:rsidRPr="00442593">
        <w:rPr>
          <w:b/>
          <w:caps/>
          <w:sz w:val="20"/>
          <w:lang w:val="en-US"/>
        </w:rPr>
        <w:t>INDIVIDUAL WORK</w:t>
      </w:r>
      <w:r w:rsidRPr="00442593">
        <w:rPr>
          <w:b/>
          <w:sz w:val="20"/>
        </w:rPr>
        <w:t xml:space="preserve"> (</w:t>
      </w:r>
      <w:r w:rsidRPr="00442593">
        <w:rPr>
          <w:b/>
          <w:sz w:val="20"/>
          <w:lang w:val="en-US"/>
        </w:rPr>
        <w:t>2</w:t>
      </w:r>
      <w:r w:rsidRPr="00442593">
        <w:rPr>
          <w:b/>
          <w:sz w:val="20"/>
        </w:rPr>
        <w:t xml:space="preserve"> </w:t>
      </w:r>
      <w:r w:rsidRPr="00442593">
        <w:rPr>
          <w:b/>
          <w:sz w:val="20"/>
          <w:lang w:val="en-US"/>
        </w:rPr>
        <w:t>points</w:t>
      </w:r>
      <w:r w:rsidRPr="00442593">
        <w:rPr>
          <w:b/>
          <w:sz w:val="20"/>
        </w:rPr>
        <w:t>)</w:t>
      </w:r>
    </w:p>
    <w:tbl>
      <w:tblPr>
        <w:tblStyle w:val="a5"/>
        <w:tblW w:w="9540" w:type="dxa"/>
        <w:tblInd w:w="-72" w:type="dxa"/>
        <w:tblLook w:val="01E0"/>
      </w:tblPr>
      <w:tblGrid>
        <w:gridCol w:w="720"/>
        <w:gridCol w:w="7560"/>
        <w:gridCol w:w="1260"/>
      </w:tblGrid>
      <w:tr w:rsidR="00D60577" w:rsidRPr="00442593" w:rsidTr="0014539A">
        <w:tc>
          <w:tcPr>
            <w:tcW w:w="720" w:type="dxa"/>
          </w:tcPr>
          <w:p w:rsidR="00D60577" w:rsidRPr="00442593" w:rsidRDefault="00D60577" w:rsidP="009A7687">
            <w:pPr>
              <w:pStyle w:val="11"/>
              <w:rPr>
                <w:b/>
                <w:sz w:val="20"/>
              </w:rPr>
            </w:pPr>
            <w:r w:rsidRPr="00442593">
              <w:rPr>
                <w:b/>
                <w:sz w:val="20"/>
              </w:rPr>
              <w:t>№</w:t>
            </w:r>
            <w:r w:rsidRPr="00442593">
              <w:rPr>
                <w:b/>
                <w:sz w:val="20"/>
                <w:lang w:val="en-US"/>
              </w:rPr>
              <w:t xml:space="preserve"> </w:t>
            </w:r>
          </w:p>
        </w:tc>
        <w:tc>
          <w:tcPr>
            <w:tcW w:w="7560" w:type="dxa"/>
          </w:tcPr>
          <w:p w:rsidR="00D60577" w:rsidRPr="00442593" w:rsidRDefault="00D60577" w:rsidP="009A7687">
            <w:pPr>
              <w:pStyle w:val="11"/>
              <w:rPr>
                <w:b/>
                <w:sz w:val="20"/>
              </w:rPr>
            </w:pPr>
            <w:r w:rsidRPr="00442593">
              <w:rPr>
                <w:b/>
                <w:sz w:val="20"/>
                <w:lang w:val="en-US"/>
              </w:rPr>
              <w:t>Topic</w:t>
            </w:r>
          </w:p>
        </w:tc>
        <w:tc>
          <w:tcPr>
            <w:tcW w:w="1260" w:type="dxa"/>
          </w:tcPr>
          <w:p w:rsidR="00D60577" w:rsidRPr="00442593" w:rsidRDefault="00D60577" w:rsidP="009A7687">
            <w:pPr>
              <w:pStyle w:val="11"/>
              <w:rPr>
                <w:b/>
                <w:sz w:val="20"/>
                <w:lang w:val="en-US"/>
              </w:rPr>
            </w:pPr>
            <w:r w:rsidRPr="00442593">
              <w:rPr>
                <w:b/>
                <w:sz w:val="20"/>
                <w:lang w:val="en-US"/>
              </w:rPr>
              <w:t>Points</w:t>
            </w:r>
          </w:p>
        </w:tc>
      </w:tr>
      <w:tr w:rsidR="00D60577" w:rsidRPr="00442593" w:rsidTr="0014539A">
        <w:tc>
          <w:tcPr>
            <w:tcW w:w="720" w:type="dxa"/>
          </w:tcPr>
          <w:p w:rsidR="00D60577" w:rsidRPr="00442593" w:rsidRDefault="00D60577" w:rsidP="009A7687">
            <w:pPr>
              <w:pStyle w:val="11"/>
              <w:jc w:val="left"/>
              <w:rPr>
                <w:sz w:val="20"/>
              </w:rPr>
            </w:pPr>
            <w:r w:rsidRPr="00442593">
              <w:rPr>
                <w:sz w:val="20"/>
              </w:rPr>
              <w:t>1.</w:t>
            </w:r>
          </w:p>
        </w:tc>
        <w:tc>
          <w:tcPr>
            <w:tcW w:w="7560" w:type="dxa"/>
          </w:tcPr>
          <w:p w:rsidR="00D60577" w:rsidRPr="00442593" w:rsidRDefault="00D60577" w:rsidP="009A7687">
            <w:pPr>
              <w:pStyle w:val="11"/>
              <w:jc w:val="both"/>
              <w:rPr>
                <w:sz w:val="20"/>
              </w:rPr>
            </w:pPr>
            <w:r w:rsidRPr="00442593">
              <w:rPr>
                <w:sz w:val="20"/>
                <w:lang w:val="en-US"/>
              </w:rPr>
              <w:t>Estimation</w:t>
            </w:r>
            <w:r w:rsidRPr="00442593">
              <w:rPr>
                <w:sz w:val="20"/>
              </w:rPr>
              <w:t xml:space="preserve"> </w:t>
            </w:r>
            <w:r w:rsidRPr="00442593">
              <w:rPr>
                <w:sz w:val="20"/>
                <w:lang w:val="en-US"/>
              </w:rPr>
              <w:t>of</w:t>
            </w:r>
            <w:r w:rsidRPr="00442593">
              <w:rPr>
                <w:sz w:val="20"/>
              </w:rPr>
              <w:t xml:space="preserve"> </w:t>
            </w:r>
            <w:r w:rsidRPr="00442593">
              <w:rPr>
                <w:sz w:val="20"/>
                <w:lang w:val="en-US"/>
              </w:rPr>
              <w:t>periodontal</w:t>
            </w:r>
            <w:r w:rsidRPr="00442593">
              <w:rPr>
                <w:sz w:val="20"/>
              </w:rPr>
              <w:t xml:space="preserve"> </w:t>
            </w:r>
            <w:r w:rsidRPr="00442593">
              <w:rPr>
                <w:sz w:val="20"/>
                <w:lang w:val="en-US"/>
              </w:rPr>
              <w:t>indices</w:t>
            </w:r>
            <w:r w:rsidRPr="00442593">
              <w:rPr>
                <w:sz w:val="20"/>
              </w:rPr>
              <w:t xml:space="preserve">. </w:t>
            </w:r>
          </w:p>
        </w:tc>
        <w:tc>
          <w:tcPr>
            <w:tcW w:w="1260" w:type="dxa"/>
          </w:tcPr>
          <w:p w:rsidR="00D60577" w:rsidRPr="00442593" w:rsidRDefault="00D60577" w:rsidP="009A7687">
            <w:pPr>
              <w:pStyle w:val="11"/>
              <w:rPr>
                <w:sz w:val="20"/>
              </w:rPr>
            </w:pPr>
            <w:r w:rsidRPr="00442593">
              <w:rPr>
                <w:sz w:val="20"/>
              </w:rPr>
              <w:t>1</w:t>
            </w:r>
          </w:p>
        </w:tc>
      </w:tr>
      <w:tr w:rsidR="00D60577" w:rsidRPr="00442593" w:rsidTr="0014539A">
        <w:tc>
          <w:tcPr>
            <w:tcW w:w="720" w:type="dxa"/>
          </w:tcPr>
          <w:p w:rsidR="00D60577" w:rsidRPr="00442593" w:rsidRDefault="00D60577" w:rsidP="009A7687">
            <w:pPr>
              <w:pStyle w:val="11"/>
              <w:jc w:val="left"/>
              <w:rPr>
                <w:sz w:val="20"/>
              </w:rPr>
            </w:pPr>
            <w:r w:rsidRPr="00442593">
              <w:rPr>
                <w:sz w:val="20"/>
              </w:rPr>
              <w:t>2.</w:t>
            </w:r>
          </w:p>
        </w:tc>
        <w:tc>
          <w:tcPr>
            <w:tcW w:w="7560" w:type="dxa"/>
          </w:tcPr>
          <w:p w:rsidR="00D60577" w:rsidRPr="00442593" w:rsidRDefault="00D60577" w:rsidP="009A7687">
            <w:pPr>
              <w:pStyle w:val="11"/>
              <w:jc w:val="both"/>
              <w:rPr>
                <w:sz w:val="20"/>
                <w:lang w:val="en-US"/>
              </w:rPr>
            </w:pPr>
            <w:r w:rsidRPr="00442593">
              <w:rPr>
                <w:sz w:val="20"/>
                <w:lang w:val="en-US"/>
              </w:rPr>
              <w:t>Clinical examination of patient with periodontal pathology. Medical history report, conduction of treatment plan.</w:t>
            </w:r>
          </w:p>
        </w:tc>
        <w:tc>
          <w:tcPr>
            <w:tcW w:w="1260" w:type="dxa"/>
          </w:tcPr>
          <w:p w:rsidR="00D60577" w:rsidRPr="00442593" w:rsidRDefault="00D60577" w:rsidP="009A7687">
            <w:pPr>
              <w:pStyle w:val="11"/>
              <w:rPr>
                <w:sz w:val="20"/>
              </w:rPr>
            </w:pPr>
            <w:r w:rsidRPr="00442593">
              <w:rPr>
                <w:sz w:val="20"/>
              </w:rPr>
              <w:t>1</w:t>
            </w:r>
          </w:p>
        </w:tc>
      </w:tr>
    </w:tbl>
    <w:p w:rsidR="00D60577" w:rsidRPr="00442593" w:rsidRDefault="00D60577" w:rsidP="009A7687">
      <w:pPr>
        <w:spacing w:line="240" w:lineRule="auto"/>
        <w:rPr>
          <w:rFonts w:ascii="Times New Roman" w:hAnsi="Times New Roman" w:cs="Times New Roman"/>
          <w:sz w:val="20"/>
          <w:szCs w:val="20"/>
          <w:lang w:val="en-US"/>
        </w:rPr>
      </w:pPr>
    </w:p>
    <w:p w:rsidR="00D60577" w:rsidRPr="00442593" w:rsidRDefault="00D60577" w:rsidP="009A7687">
      <w:pPr>
        <w:spacing w:line="240" w:lineRule="auto"/>
        <w:jc w:val="center"/>
        <w:rPr>
          <w:rFonts w:ascii="Times New Roman" w:eastAsia="Times New Roman" w:hAnsi="Times New Roman" w:cs="Times New Roman"/>
          <w:b/>
          <w:sz w:val="20"/>
          <w:szCs w:val="20"/>
          <w:lang w:val="en-US"/>
        </w:rPr>
      </w:pPr>
      <w:r w:rsidRPr="00442593">
        <w:rPr>
          <w:rFonts w:ascii="Times New Roman" w:eastAsia="Times New Roman" w:hAnsi="Times New Roman" w:cs="Times New Roman"/>
          <w:b/>
          <w:spacing w:val="26"/>
          <w:sz w:val="20"/>
          <w:szCs w:val="20"/>
          <w:lang w:val="en-US"/>
        </w:rPr>
        <w:t>LECTURE</w:t>
      </w:r>
      <w:r w:rsidRPr="00442593">
        <w:rPr>
          <w:rFonts w:ascii="Times New Roman" w:eastAsia="Times New Roman" w:hAnsi="Times New Roman" w:cs="Times New Roman"/>
          <w:b/>
          <w:caps/>
          <w:spacing w:val="26"/>
          <w:sz w:val="20"/>
          <w:szCs w:val="20"/>
          <w:lang w:val="en-US"/>
        </w:rPr>
        <w:t xml:space="preserve"> lessons schedule of oral surgery</w:t>
      </w:r>
      <w:r w:rsidRPr="00442593">
        <w:rPr>
          <w:rFonts w:ascii="Times New Roman" w:eastAsia="Times New Roman" w:hAnsi="Times New Roman" w:cs="Times New Roman"/>
          <w:b/>
          <w:spacing w:val="26"/>
          <w:sz w:val="20"/>
          <w:szCs w:val="20"/>
          <w:lang w:val="en-US"/>
        </w:rPr>
        <w:br/>
      </w:r>
      <w:r w:rsidRPr="00442593">
        <w:rPr>
          <w:rFonts w:ascii="Times New Roman" w:eastAsia="Times New Roman" w:hAnsi="Times New Roman" w:cs="Times New Roman"/>
          <w:b/>
          <w:sz w:val="20"/>
          <w:szCs w:val="20"/>
          <w:lang w:val="en-US"/>
        </w:rPr>
        <w:t xml:space="preserve">for English-medium students of the 4th year education on dental faculty </w:t>
      </w:r>
      <w:r w:rsidRPr="00442593">
        <w:rPr>
          <w:rFonts w:ascii="Times New Roman" w:eastAsia="Times New Roman" w:hAnsi="Times New Roman" w:cs="Times New Roman"/>
          <w:b/>
          <w:sz w:val="20"/>
          <w:szCs w:val="20"/>
          <w:lang w:val="en-US"/>
        </w:rPr>
        <w:br/>
        <w:t>in autumn semester of 2012-2013 academic years</w:t>
      </w:r>
    </w:p>
    <w:p w:rsidR="00D60577" w:rsidRPr="00442593" w:rsidRDefault="00D60577" w:rsidP="009A7687">
      <w:pPr>
        <w:spacing w:line="240" w:lineRule="auto"/>
        <w:jc w:val="center"/>
        <w:rPr>
          <w:rFonts w:ascii="Times New Roman" w:eastAsia="Times New Roman" w:hAnsi="Times New Roman" w:cs="Times New Roman"/>
          <w:sz w:val="20"/>
          <w:szCs w:val="20"/>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5534"/>
        <w:gridCol w:w="850"/>
        <w:gridCol w:w="2410"/>
        <w:gridCol w:w="1134"/>
      </w:tblGrid>
      <w:tr w:rsidR="00D60577" w:rsidRPr="00442593" w:rsidTr="0014539A">
        <w:tc>
          <w:tcPr>
            <w:tcW w:w="528"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w:t>
            </w:r>
          </w:p>
          <w:p w:rsidR="00D60577" w:rsidRPr="00442593" w:rsidRDefault="00D60577" w:rsidP="009A7687">
            <w:pPr>
              <w:spacing w:line="240" w:lineRule="auto"/>
              <w:jc w:val="center"/>
              <w:rPr>
                <w:rFonts w:ascii="Times New Roman" w:eastAsia="Times New Roman" w:hAnsi="Times New Roman" w:cs="Times New Roman"/>
                <w:sz w:val="20"/>
                <w:szCs w:val="20"/>
              </w:rPr>
            </w:pPr>
          </w:p>
        </w:tc>
        <w:tc>
          <w:tcPr>
            <w:tcW w:w="5534" w:type="dxa"/>
            <w:vAlign w:val="center"/>
          </w:tcPr>
          <w:p w:rsidR="00D60577" w:rsidRPr="00442593" w:rsidRDefault="00D60577" w:rsidP="009A7687">
            <w:pPr>
              <w:spacing w:line="240" w:lineRule="auto"/>
              <w:jc w:val="center"/>
              <w:rPr>
                <w:rFonts w:ascii="Times New Roman" w:eastAsia="Times New Roman" w:hAnsi="Times New Roman" w:cs="Times New Roman"/>
                <w:spacing w:val="30"/>
                <w:sz w:val="20"/>
                <w:szCs w:val="20"/>
                <w:lang w:val="en-US"/>
              </w:rPr>
            </w:pPr>
            <w:r w:rsidRPr="00442593">
              <w:rPr>
                <w:rFonts w:ascii="Times New Roman" w:eastAsia="Times New Roman" w:hAnsi="Times New Roman" w:cs="Times New Roman"/>
                <w:spacing w:val="30"/>
                <w:sz w:val="20"/>
                <w:szCs w:val="20"/>
                <w:lang w:val="en-US"/>
              </w:rPr>
              <w:t>Topic</w:t>
            </w:r>
          </w:p>
        </w:tc>
        <w:tc>
          <w:tcPr>
            <w:tcW w:w="85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hours</w:t>
            </w:r>
          </w:p>
        </w:tc>
        <w:tc>
          <w:tcPr>
            <w:tcW w:w="241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Lecture</w:t>
            </w:r>
          </w:p>
        </w:tc>
        <w:tc>
          <w:tcPr>
            <w:tcW w:w="1134"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Date</w:t>
            </w:r>
          </w:p>
        </w:tc>
      </w:tr>
      <w:tr w:rsidR="00D60577" w:rsidRPr="00442593" w:rsidTr="0014539A">
        <w:tc>
          <w:tcPr>
            <w:tcW w:w="528"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1</w:t>
            </w:r>
          </w:p>
        </w:tc>
        <w:tc>
          <w:tcPr>
            <w:tcW w:w="5534"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2</w:t>
            </w:r>
          </w:p>
        </w:tc>
        <w:tc>
          <w:tcPr>
            <w:tcW w:w="85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3</w:t>
            </w:r>
          </w:p>
        </w:tc>
        <w:tc>
          <w:tcPr>
            <w:tcW w:w="241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4</w:t>
            </w:r>
          </w:p>
        </w:tc>
        <w:tc>
          <w:tcPr>
            <w:tcW w:w="1134"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p>
        </w:tc>
      </w:tr>
      <w:tr w:rsidR="00D60577" w:rsidRPr="00442593" w:rsidTr="0014539A">
        <w:tc>
          <w:tcPr>
            <w:tcW w:w="528"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1</w:t>
            </w:r>
          </w:p>
        </w:tc>
        <w:tc>
          <w:tcPr>
            <w:tcW w:w="5534" w:type="dxa"/>
            <w:vAlign w:val="center"/>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Classification of tumors of Maxillofacial Area, etiology, pathogenesis, peculiarities of growth and determination, modern diagnostics methods.  Cysts of jaws (</w:t>
            </w:r>
            <w:r w:rsidRPr="00442593">
              <w:rPr>
                <w:rFonts w:ascii="Times New Roman" w:eastAsia="Times New Roman" w:hAnsi="Times New Roman" w:cs="Times New Roman"/>
                <w:sz w:val="20"/>
                <w:szCs w:val="20"/>
              </w:rPr>
              <w:t>о</w:t>
            </w:r>
            <w:r w:rsidRPr="00442593">
              <w:rPr>
                <w:rFonts w:ascii="Times New Roman" w:eastAsia="Times New Roman" w:hAnsi="Times New Roman" w:cs="Times New Roman"/>
                <w:sz w:val="20"/>
                <w:szCs w:val="20"/>
                <w:lang w:val="en-US"/>
              </w:rPr>
              <w:t xml:space="preserve">dontogenic and non-odontogenic, epithelial and non-epithelial). Odontogenic cysts of jaws ( radicular, follicular,  gingival , follicular, eruption ): etiology, pathogenesis, classification, histological structure, clinical signs, diagnostics, surgical treatment, prevention of complications </w:t>
            </w:r>
          </w:p>
        </w:tc>
        <w:tc>
          <w:tcPr>
            <w:tcW w:w="85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2</w:t>
            </w:r>
          </w:p>
        </w:tc>
        <w:tc>
          <w:tcPr>
            <w:tcW w:w="2410" w:type="dxa"/>
            <w:vAlign w:val="center"/>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Professor</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Yan</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E</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Vares</w:t>
            </w:r>
          </w:p>
        </w:tc>
        <w:tc>
          <w:tcPr>
            <w:tcW w:w="1134"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21.09.12</w:t>
            </w:r>
          </w:p>
        </w:tc>
      </w:tr>
      <w:tr w:rsidR="00D60577" w:rsidRPr="00442593" w:rsidTr="0014539A">
        <w:tc>
          <w:tcPr>
            <w:tcW w:w="528"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2</w:t>
            </w:r>
          </w:p>
        </w:tc>
        <w:tc>
          <w:tcPr>
            <w:tcW w:w="5534" w:type="dxa"/>
            <w:vAlign w:val="center"/>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 xml:space="preserve">Bening odontogenic tumors of the jaws ( ameloblastoma, odontomas, cementoma, epulis ) </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xml:space="preserve">  : classification, histological structure</w:t>
            </w:r>
            <w:r w:rsidRPr="00442593">
              <w:rPr>
                <w:rFonts w:ascii="Times New Roman" w:eastAsia="Times New Roman" w:hAnsi="Times New Roman" w:cs="Times New Roman"/>
                <w:vanish/>
                <w:sz w:val="20"/>
                <w:szCs w:val="20"/>
                <w:lang w:val="en-US"/>
              </w:rPr>
              <w:t>|building|</w:t>
            </w:r>
            <w:r w:rsidRPr="00442593">
              <w:rPr>
                <w:rFonts w:ascii="Times New Roman" w:eastAsia="Times New Roman" w:hAnsi="Times New Roman" w:cs="Times New Roman"/>
                <w:sz w:val="20"/>
                <w:szCs w:val="20"/>
                <w:lang w:val="en-US"/>
              </w:rPr>
              <w:t>, clinical signs, differentiation, principles and methods of surgical treatment, prevention of  complications</w:t>
            </w:r>
            <w:r w:rsidRPr="00442593">
              <w:rPr>
                <w:rFonts w:ascii="Times New Roman" w:eastAsia="Times New Roman" w:hAnsi="Times New Roman" w:cs="Times New Roman"/>
                <w:vanish/>
                <w:sz w:val="20"/>
                <w:szCs w:val="20"/>
                <w:lang w:val="en-US"/>
              </w:rPr>
              <w:t>|complication|</w:t>
            </w:r>
            <w:r w:rsidRPr="00442593">
              <w:rPr>
                <w:rFonts w:ascii="Times New Roman" w:eastAsia="Times New Roman" w:hAnsi="Times New Roman" w:cs="Times New Roman"/>
                <w:sz w:val="20"/>
                <w:szCs w:val="20"/>
                <w:lang w:val="en-US"/>
              </w:rPr>
              <w:t>. Bening non-odontogenic</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xml:space="preserve"> tumours</w:t>
            </w:r>
            <w:r w:rsidRPr="00442593">
              <w:rPr>
                <w:rFonts w:ascii="Times New Roman" w:eastAsia="Times New Roman" w:hAnsi="Times New Roman" w:cs="Times New Roman"/>
                <w:vanish/>
                <w:sz w:val="20"/>
                <w:szCs w:val="20"/>
                <w:lang w:val="en-US"/>
              </w:rPr>
              <w:t>|swelling|</w:t>
            </w:r>
            <w:r w:rsidRPr="00442593">
              <w:rPr>
                <w:rFonts w:ascii="Times New Roman" w:eastAsia="Times New Roman" w:hAnsi="Times New Roman" w:cs="Times New Roman"/>
                <w:sz w:val="20"/>
                <w:szCs w:val="20"/>
                <w:lang w:val="en-US"/>
              </w:rPr>
              <w:t xml:space="preserve"> of the jaws (osteoblastoma</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osteoma</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osteoid-osteoma</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chondroma</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hemangioma</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fibroma): etiology, pathogenesis, classification, histological structure, clinical signs, diagnostics, surgical treatment, prevention of complications.</w:t>
            </w:r>
          </w:p>
          <w:p w:rsidR="00D60577" w:rsidRPr="00442593" w:rsidRDefault="00D60577" w:rsidP="009A7687">
            <w:pPr>
              <w:spacing w:line="240" w:lineRule="auto"/>
              <w:rPr>
                <w:rFonts w:ascii="Times New Roman" w:eastAsia="Times New Roman" w:hAnsi="Times New Roman" w:cs="Times New Roman"/>
                <w:sz w:val="20"/>
                <w:szCs w:val="20"/>
                <w:lang w:val="en-US"/>
              </w:rPr>
            </w:pPr>
          </w:p>
        </w:tc>
        <w:tc>
          <w:tcPr>
            <w:tcW w:w="85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2</w:t>
            </w:r>
          </w:p>
        </w:tc>
        <w:tc>
          <w:tcPr>
            <w:tcW w:w="241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lang w:val="en-US"/>
              </w:rPr>
              <w:t>Professor</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Yan</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E</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Vares</w:t>
            </w:r>
          </w:p>
        </w:tc>
        <w:tc>
          <w:tcPr>
            <w:tcW w:w="1134"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19.10.12</w:t>
            </w:r>
          </w:p>
        </w:tc>
      </w:tr>
      <w:tr w:rsidR="00D60577" w:rsidRPr="00442593" w:rsidTr="0014539A">
        <w:tc>
          <w:tcPr>
            <w:tcW w:w="528"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3</w:t>
            </w:r>
          </w:p>
        </w:tc>
        <w:tc>
          <w:tcPr>
            <w:tcW w:w="5534" w:type="dxa"/>
            <w:vAlign w:val="center"/>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Bening tumours</w:t>
            </w:r>
            <w:r w:rsidRPr="00442593">
              <w:rPr>
                <w:rFonts w:ascii="Times New Roman" w:eastAsia="Times New Roman" w:hAnsi="Times New Roman" w:cs="Times New Roman"/>
                <w:vanish/>
                <w:sz w:val="20"/>
                <w:szCs w:val="20"/>
                <w:lang w:val="en-US"/>
              </w:rPr>
              <w:t>|swelling|</w:t>
            </w:r>
            <w:r w:rsidRPr="00442593">
              <w:rPr>
                <w:rFonts w:ascii="Times New Roman" w:eastAsia="Times New Roman" w:hAnsi="Times New Roman" w:cs="Times New Roman"/>
                <w:sz w:val="20"/>
                <w:szCs w:val="20"/>
                <w:lang w:val="en-US"/>
              </w:rPr>
              <w:t xml:space="preserve"> of soft tissues of Maxillofacial area and neck (papilloma</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fibroma, lipoma</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hemangioma</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atheroma</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neurofibromatosis</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etiology, pathogenesis, classification, histological structure, clinical signs, diagnostics, surgical treatment, prevention of complications.</w:t>
            </w:r>
          </w:p>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Tumor-like lesions new of soft</w:t>
            </w:r>
            <w:r w:rsidRPr="00442593">
              <w:rPr>
                <w:rFonts w:ascii="Times New Roman" w:eastAsia="Times New Roman" w:hAnsi="Times New Roman" w:cs="Times New Roman"/>
                <w:vanish/>
                <w:sz w:val="20"/>
                <w:szCs w:val="20"/>
                <w:lang w:val="en-US"/>
              </w:rPr>
              <w:t>|mild|</w:t>
            </w:r>
            <w:r w:rsidRPr="00442593">
              <w:rPr>
                <w:rFonts w:ascii="Times New Roman" w:eastAsia="Times New Roman" w:hAnsi="Times New Roman" w:cs="Times New Roman"/>
                <w:sz w:val="20"/>
                <w:szCs w:val="20"/>
                <w:lang w:val="en-US"/>
              </w:rPr>
              <w:t xml:space="preserve"> tissues of Maxillofacial area (dermoid</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xml:space="preserve"> and epidermoid cysts, midline, lateral or branchial cysts of neck and fistules</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etiology, pathogenesis, classification, histological structure, clinical signs, diagnostics, surgical treatment, prevention of complications.</w:t>
            </w:r>
          </w:p>
          <w:p w:rsidR="00D60577" w:rsidRPr="00442593" w:rsidRDefault="00D60577" w:rsidP="009A7687">
            <w:pPr>
              <w:spacing w:line="240" w:lineRule="auto"/>
              <w:rPr>
                <w:rFonts w:ascii="Times New Roman" w:eastAsia="Times New Roman" w:hAnsi="Times New Roman" w:cs="Times New Roman"/>
                <w:sz w:val="20"/>
                <w:szCs w:val="20"/>
                <w:lang w:val="en-US"/>
              </w:rPr>
            </w:pPr>
          </w:p>
        </w:tc>
        <w:tc>
          <w:tcPr>
            <w:tcW w:w="85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2</w:t>
            </w:r>
          </w:p>
        </w:tc>
        <w:tc>
          <w:tcPr>
            <w:tcW w:w="241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lang w:val="en-US"/>
              </w:rPr>
              <w:t>Professor</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Yan</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E</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Vares</w:t>
            </w:r>
          </w:p>
        </w:tc>
        <w:tc>
          <w:tcPr>
            <w:tcW w:w="1134" w:type="dxa"/>
            <w:vAlign w:val="center"/>
          </w:tcPr>
          <w:p w:rsidR="00D60577" w:rsidRPr="00442593" w:rsidRDefault="00D60577" w:rsidP="009A7687">
            <w:pPr>
              <w:spacing w:line="240" w:lineRule="auto"/>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16.11.12</w:t>
            </w:r>
          </w:p>
        </w:tc>
      </w:tr>
      <w:tr w:rsidR="00D60577" w:rsidRPr="00442593" w:rsidTr="0014539A">
        <w:tc>
          <w:tcPr>
            <w:tcW w:w="528"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4</w:t>
            </w:r>
          </w:p>
        </w:tc>
        <w:tc>
          <w:tcPr>
            <w:tcW w:w="5534" w:type="dxa"/>
            <w:vAlign w:val="center"/>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Organization of surgical treatment in patients with traumatic injures of Maxillofacial area</w:t>
            </w:r>
            <w:r w:rsidRPr="00442593">
              <w:rPr>
                <w:rFonts w:ascii="Times New Roman" w:eastAsia="Times New Roman" w:hAnsi="Times New Roman" w:cs="Times New Roman"/>
                <w:vanish/>
                <w:sz w:val="20"/>
                <w:szCs w:val="20"/>
                <w:lang w:val="en-US"/>
              </w:rPr>
              <w:t>|</w:t>
            </w:r>
            <w:r w:rsidRPr="00442593">
              <w:rPr>
                <w:rFonts w:ascii="Times New Roman" w:eastAsia="Times New Roman" w:hAnsi="Times New Roman" w:cs="Times New Roman"/>
                <w:sz w:val="20"/>
                <w:szCs w:val="20"/>
                <w:lang w:val="en-US"/>
              </w:rPr>
              <w:t xml:space="preserve"> .  Basic principles of surgical treatment organization in patients with gunshot injuries of the bones of the facial skeleton in extreme conditions. Injures of lower</w:t>
            </w:r>
            <w:r w:rsidRPr="00442593">
              <w:rPr>
                <w:rFonts w:ascii="Times New Roman" w:eastAsia="Times New Roman" w:hAnsi="Times New Roman" w:cs="Times New Roman"/>
                <w:vanish/>
                <w:sz w:val="20"/>
                <w:szCs w:val="20"/>
                <w:lang w:val="en-US"/>
              </w:rPr>
              <w:t>|bottom|</w:t>
            </w:r>
            <w:r w:rsidRPr="00442593">
              <w:rPr>
                <w:rFonts w:ascii="Times New Roman" w:eastAsia="Times New Roman" w:hAnsi="Times New Roman" w:cs="Times New Roman"/>
                <w:sz w:val="20"/>
                <w:szCs w:val="20"/>
                <w:lang w:val="en-US"/>
              </w:rPr>
              <w:t xml:space="preserve"> jaw: anatomic location, classification, clinical examination, diagnostic methods. Principles of lower fractures </w:t>
            </w:r>
            <w:r w:rsidRPr="00442593">
              <w:rPr>
                <w:rFonts w:ascii="Times New Roman" w:eastAsia="Times New Roman" w:hAnsi="Times New Roman" w:cs="Times New Roman"/>
                <w:sz w:val="20"/>
                <w:szCs w:val="20"/>
                <w:lang w:val="en-US"/>
              </w:rPr>
              <w:lastRenderedPageBreak/>
              <w:t>treatment.</w:t>
            </w:r>
            <w:r w:rsidRPr="00442593">
              <w:rPr>
                <w:rFonts w:ascii="Times New Roman" w:eastAsia="Times New Roman" w:hAnsi="Times New Roman" w:cs="Times New Roman"/>
                <w:sz w:val="20"/>
                <w:szCs w:val="20"/>
              </w:rPr>
              <w:t xml:space="preserve"> P</w:t>
            </w:r>
            <w:r w:rsidRPr="00442593">
              <w:rPr>
                <w:rFonts w:ascii="Times New Roman" w:eastAsia="Times New Roman" w:hAnsi="Times New Roman" w:cs="Times New Roman"/>
                <w:sz w:val="20"/>
                <w:szCs w:val="20"/>
                <w:lang w:val="en-US"/>
              </w:rPr>
              <w:t>revention</w:t>
            </w:r>
            <w:r w:rsidRPr="00442593">
              <w:rPr>
                <w:rFonts w:ascii="Times New Roman" w:eastAsia="Times New Roman" w:hAnsi="Times New Roman" w:cs="Times New Roman"/>
                <w:sz w:val="20"/>
                <w:szCs w:val="20"/>
              </w:rPr>
              <w:t xml:space="preserve"> of complications</w:t>
            </w:r>
            <w:r w:rsidRPr="00442593">
              <w:rPr>
                <w:rFonts w:ascii="Times New Roman" w:eastAsia="Times New Roman" w:hAnsi="Times New Roman" w:cs="Times New Roman"/>
                <w:vanish/>
                <w:sz w:val="20"/>
                <w:szCs w:val="20"/>
              </w:rPr>
              <w:t>|complication|</w:t>
            </w:r>
          </w:p>
        </w:tc>
        <w:tc>
          <w:tcPr>
            <w:tcW w:w="85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lastRenderedPageBreak/>
              <w:t>2</w:t>
            </w:r>
          </w:p>
        </w:tc>
        <w:tc>
          <w:tcPr>
            <w:tcW w:w="241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lang w:val="en-US"/>
              </w:rPr>
              <w:t>Professor</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Yan</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E</w:t>
            </w:r>
            <w:r w:rsidRPr="00442593">
              <w:rPr>
                <w:rFonts w:ascii="Times New Roman" w:eastAsia="Times New Roman" w:hAnsi="Times New Roman" w:cs="Times New Roman"/>
                <w:sz w:val="20"/>
                <w:szCs w:val="20"/>
              </w:rPr>
              <w:t xml:space="preserve">. </w:t>
            </w:r>
            <w:r w:rsidRPr="00442593">
              <w:rPr>
                <w:rFonts w:ascii="Times New Roman" w:eastAsia="Times New Roman" w:hAnsi="Times New Roman" w:cs="Times New Roman"/>
                <w:sz w:val="20"/>
                <w:szCs w:val="20"/>
                <w:lang w:val="en-US"/>
              </w:rPr>
              <w:t>Vares</w:t>
            </w:r>
          </w:p>
        </w:tc>
        <w:tc>
          <w:tcPr>
            <w:tcW w:w="1134"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30.11.12</w:t>
            </w:r>
          </w:p>
        </w:tc>
      </w:tr>
      <w:tr w:rsidR="00D60577" w:rsidRPr="00442593" w:rsidTr="0014539A">
        <w:tc>
          <w:tcPr>
            <w:tcW w:w="6062" w:type="dxa"/>
            <w:gridSpan w:val="2"/>
            <w:vAlign w:val="center"/>
          </w:tcPr>
          <w:p w:rsidR="00D60577" w:rsidRPr="00442593" w:rsidRDefault="00D60577" w:rsidP="009A7687">
            <w:pPr>
              <w:spacing w:line="240" w:lineRule="auto"/>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lang w:val="en-US"/>
              </w:rPr>
              <w:lastRenderedPageBreak/>
              <w:t>Total</w:t>
            </w:r>
            <w:r w:rsidRPr="00442593">
              <w:rPr>
                <w:rFonts w:ascii="Times New Roman" w:eastAsia="Times New Roman" w:hAnsi="Times New Roman" w:cs="Times New Roman"/>
                <w:sz w:val="20"/>
                <w:szCs w:val="20"/>
              </w:rPr>
              <w:t>:</w:t>
            </w:r>
          </w:p>
        </w:tc>
        <w:tc>
          <w:tcPr>
            <w:tcW w:w="850"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r w:rsidRPr="00442593">
              <w:rPr>
                <w:rFonts w:ascii="Times New Roman" w:eastAsia="Times New Roman" w:hAnsi="Times New Roman" w:cs="Times New Roman"/>
                <w:sz w:val="20"/>
                <w:szCs w:val="20"/>
              </w:rPr>
              <w:t>8</w:t>
            </w:r>
          </w:p>
        </w:tc>
        <w:tc>
          <w:tcPr>
            <w:tcW w:w="2410" w:type="dxa"/>
            <w:vAlign w:val="center"/>
          </w:tcPr>
          <w:p w:rsidR="00D60577" w:rsidRPr="00442593" w:rsidRDefault="00D60577" w:rsidP="009A7687">
            <w:pPr>
              <w:spacing w:line="240" w:lineRule="auto"/>
              <w:rPr>
                <w:rFonts w:ascii="Times New Roman" w:eastAsia="Times New Roman" w:hAnsi="Times New Roman" w:cs="Times New Roman"/>
                <w:sz w:val="20"/>
                <w:szCs w:val="20"/>
              </w:rPr>
            </w:pPr>
          </w:p>
        </w:tc>
        <w:tc>
          <w:tcPr>
            <w:tcW w:w="1134"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rPr>
            </w:pPr>
          </w:p>
        </w:tc>
      </w:tr>
    </w:tbl>
    <w:p w:rsidR="00D60577" w:rsidRPr="00442593" w:rsidRDefault="00D60577" w:rsidP="009A7687">
      <w:pPr>
        <w:spacing w:line="240" w:lineRule="auto"/>
        <w:rPr>
          <w:rFonts w:ascii="Times New Roman" w:eastAsia="Times New Roman" w:hAnsi="Times New Roman" w:cs="Times New Roman"/>
          <w:sz w:val="20"/>
          <w:szCs w:val="20"/>
          <w:lang w:val="en-US"/>
        </w:rPr>
      </w:pPr>
    </w:p>
    <w:p w:rsidR="00D60577" w:rsidRPr="00442593" w:rsidRDefault="00442593" w:rsidP="009A7687">
      <w:pPr>
        <w:spacing w:line="240" w:lineRule="auto"/>
        <w:rPr>
          <w:rFonts w:ascii="Times New Roman" w:eastAsia="Times New Roman" w:hAnsi="Times New Roman" w:cs="Times New Roman"/>
          <w:sz w:val="20"/>
          <w:szCs w:val="20"/>
        </w:rPr>
      </w:pPr>
      <w:r w:rsidRPr="00442593">
        <w:rPr>
          <w:rFonts w:ascii="Times New Roman" w:hAnsi="Times New Roman" w:cs="Times New Roman"/>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8.25pt">
            <v:imagedata r:id="rId9" o:title=""/>
          </v:shape>
        </w:pict>
      </w:r>
    </w:p>
    <w:p w:rsidR="00D60577" w:rsidRPr="00442593" w:rsidRDefault="00D60577" w:rsidP="009A7687">
      <w:pPr>
        <w:keepNext/>
        <w:spacing w:line="240" w:lineRule="auto"/>
        <w:ind w:firstLine="284"/>
        <w:jc w:val="center"/>
        <w:outlineLvl w:val="1"/>
        <w:rPr>
          <w:rFonts w:ascii="Times New Roman" w:eastAsia="Times New Roman" w:hAnsi="Times New Roman" w:cs="Times New Roman"/>
          <w:b/>
          <w:spacing w:val="100"/>
          <w:sz w:val="20"/>
          <w:szCs w:val="20"/>
          <w:lang w:val="en-US"/>
        </w:rPr>
      </w:pPr>
      <w:r w:rsidRPr="00442593">
        <w:rPr>
          <w:rFonts w:ascii="Times New Roman" w:eastAsia="Times New Roman" w:hAnsi="Times New Roman" w:cs="Times New Roman"/>
          <w:b/>
          <w:spacing w:val="100"/>
          <w:sz w:val="20"/>
          <w:szCs w:val="20"/>
          <w:lang w:val="en-US"/>
        </w:rPr>
        <w:t>THEMATIC PLAN</w:t>
      </w:r>
    </w:p>
    <w:p w:rsidR="00D60577" w:rsidRPr="00442593" w:rsidRDefault="00D60577" w:rsidP="009A7687">
      <w:pPr>
        <w:spacing w:line="240" w:lineRule="auto"/>
        <w:ind w:firstLine="284"/>
        <w:jc w:val="center"/>
        <w:rPr>
          <w:rFonts w:ascii="Times New Roman" w:eastAsia="Times New Roman" w:hAnsi="Times New Roman" w:cs="Times New Roman"/>
          <w:b/>
          <w:sz w:val="20"/>
          <w:szCs w:val="20"/>
          <w:lang w:val="en-US"/>
        </w:rPr>
      </w:pPr>
      <w:r w:rsidRPr="00442593">
        <w:rPr>
          <w:rFonts w:ascii="Times New Roman" w:eastAsia="Times New Roman" w:hAnsi="Times New Roman" w:cs="Times New Roman"/>
          <w:b/>
          <w:sz w:val="20"/>
          <w:szCs w:val="20"/>
          <w:lang w:val="en-US"/>
        </w:rPr>
        <w:t>Lectures (1-4), Practical Lessons (1-16),</w:t>
      </w:r>
    </w:p>
    <w:p w:rsidR="00D60577" w:rsidRPr="00442593" w:rsidRDefault="00D60577" w:rsidP="009A7687">
      <w:pPr>
        <w:spacing w:line="240" w:lineRule="auto"/>
        <w:ind w:firstLine="284"/>
        <w:jc w:val="center"/>
        <w:rPr>
          <w:rFonts w:ascii="Times New Roman" w:eastAsia="Times New Roman" w:hAnsi="Times New Roman" w:cs="Times New Roman"/>
          <w:b/>
          <w:sz w:val="20"/>
          <w:szCs w:val="20"/>
          <w:lang w:val="en-US"/>
        </w:rPr>
      </w:pPr>
      <w:r w:rsidRPr="00442593">
        <w:rPr>
          <w:rFonts w:ascii="Times New Roman" w:eastAsia="Times New Roman" w:hAnsi="Times New Roman" w:cs="Times New Roman"/>
          <w:b/>
          <w:sz w:val="20"/>
          <w:szCs w:val="20"/>
          <w:lang w:val="en-US"/>
        </w:rPr>
        <w:lastRenderedPageBreak/>
        <w:t>Materials (1-5) for self-conducted elaboration (Independent work)</w:t>
      </w:r>
    </w:p>
    <w:p w:rsidR="00D60577" w:rsidRPr="00442593" w:rsidRDefault="00D60577" w:rsidP="009A7687">
      <w:pPr>
        <w:spacing w:line="240" w:lineRule="auto"/>
        <w:ind w:firstLine="284"/>
        <w:jc w:val="center"/>
        <w:rPr>
          <w:rFonts w:ascii="Times New Roman" w:eastAsia="Times New Roman" w:hAnsi="Times New Roman" w:cs="Times New Roman"/>
          <w:b/>
          <w:sz w:val="20"/>
          <w:szCs w:val="20"/>
          <w:lang w:val="en-US"/>
        </w:rPr>
      </w:pPr>
      <w:r w:rsidRPr="00442593">
        <w:rPr>
          <w:rFonts w:ascii="Times New Roman" w:eastAsia="Times New Roman" w:hAnsi="Times New Roman" w:cs="Times New Roman"/>
          <w:b/>
          <w:sz w:val="20"/>
          <w:szCs w:val="20"/>
          <w:lang w:val="en-US"/>
        </w:rPr>
        <w:t>on Prosthetic Dentistry,  4th  Year, 7th  Semester</w:t>
      </w:r>
    </w:p>
    <w:p w:rsidR="00D60577" w:rsidRPr="00442593" w:rsidRDefault="00D60577" w:rsidP="009A7687">
      <w:pPr>
        <w:spacing w:line="240" w:lineRule="auto"/>
        <w:ind w:firstLine="284"/>
        <w:jc w:val="center"/>
        <w:rPr>
          <w:rFonts w:ascii="Times New Roman" w:eastAsia="Times New Roman" w:hAnsi="Times New Roman" w:cs="Times New Roman"/>
          <w:sz w:val="20"/>
          <w:szCs w:val="20"/>
          <w:lang w:val="en-US" w:eastAsia="uk-U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7796"/>
        <w:gridCol w:w="992"/>
      </w:tblGrid>
      <w:tr w:rsidR="00D60577" w:rsidRPr="00442593" w:rsidTr="0014539A">
        <w:tc>
          <w:tcPr>
            <w:tcW w:w="851" w:type="dxa"/>
            <w:tcBorders>
              <w:bottom w:val="single" w:sz="4" w:space="0" w:color="auto"/>
            </w:tcBorders>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uk-UA"/>
              </w:rPr>
            </w:pPr>
            <w:r w:rsidRPr="00442593">
              <w:rPr>
                <w:rFonts w:ascii="Times New Roman" w:eastAsia="Times New Roman" w:hAnsi="Times New Roman" w:cs="Times New Roman"/>
                <w:sz w:val="20"/>
                <w:szCs w:val="20"/>
                <w:lang w:val="en-US"/>
              </w:rPr>
              <w:t>№</w:t>
            </w:r>
          </w:p>
        </w:tc>
        <w:tc>
          <w:tcPr>
            <w:tcW w:w="7796"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Themes contents</w:t>
            </w:r>
          </w:p>
        </w:tc>
        <w:tc>
          <w:tcPr>
            <w:tcW w:w="992" w:type="dxa"/>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Acad. hours</w:t>
            </w:r>
          </w:p>
        </w:tc>
      </w:tr>
      <w:tr w:rsidR="00D60577" w:rsidRPr="00442593" w:rsidTr="0014539A">
        <w:tc>
          <w:tcPr>
            <w:tcW w:w="851" w:type="dxa"/>
          </w:tcPr>
          <w:p w:rsidR="00D60577" w:rsidRPr="00442593" w:rsidRDefault="00D60577" w:rsidP="009A7687">
            <w:pPr>
              <w:numPr>
                <w:ilvl w:val="0"/>
                <w:numId w:val="5"/>
              </w:numPr>
              <w:spacing w:after="0" w:line="240" w:lineRule="auto"/>
              <w:rPr>
                <w:rFonts w:ascii="Times New Roman" w:eastAsia="Times New Roman" w:hAnsi="Times New Roman" w:cs="Times New Roman"/>
                <w:sz w:val="20"/>
                <w:szCs w:val="20"/>
                <w:lang w:val="en-US"/>
              </w:rPr>
            </w:pP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Clinical evaluation and treatment planning for the edentulous patients. Technique of functional impressions. Selective pressure impression techniques</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2</w:t>
            </w:r>
          </w:p>
        </w:tc>
      </w:tr>
      <w:tr w:rsidR="00D60577" w:rsidRPr="00442593" w:rsidTr="0014539A">
        <w:tc>
          <w:tcPr>
            <w:tcW w:w="851" w:type="dxa"/>
          </w:tcPr>
          <w:p w:rsidR="00D60577" w:rsidRPr="00442593" w:rsidRDefault="00D60577" w:rsidP="009A7687">
            <w:pPr>
              <w:numPr>
                <w:ilvl w:val="0"/>
                <w:numId w:val="5"/>
              </w:numPr>
              <w:spacing w:after="0" w:line="240" w:lineRule="auto"/>
              <w:rPr>
                <w:rFonts w:ascii="Times New Roman" w:eastAsia="Times New Roman" w:hAnsi="Times New Roman" w:cs="Times New Roman"/>
                <w:sz w:val="20"/>
                <w:szCs w:val="20"/>
                <w:lang w:val="en-US"/>
              </w:rPr>
            </w:pP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Registration of intermaxillary relations. Articulators and occlusion in complete denture fabrication. Mechanisms of complete denture retention. Pre-definitive treatment and rehabilitation prostheses</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2</w:t>
            </w:r>
          </w:p>
        </w:tc>
      </w:tr>
      <w:tr w:rsidR="00D60577" w:rsidRPr="00442593" w:rsidTr="0014539A">
        <w:tc>
          <w:tcPr>
            <w:tcW w:w="851" w:type="dxa"/>
            <w:tcBorders>
              <w:top w:val="single" w:sz="4" w:space="0" w:color="auto"/>
              <w:left w:val="single" w:sz="4" w:space="0" w:color="auto"/>
              <w:bottom w:val="single" w:sz="4" w:space="0" w:color="auto"/>
              <w:right w:val="nil"/>
            </w:tcBorders>
          </w:tcPr>
          <w:p w:rsidR="00D60577" w:rsidRPr="00442593" w:rsidRDefault="00D60577" w:rsidP="009A7687">
            <w:pPr>
              <w:spacing w:line="240" w:lineRule="auto"/>
              <w:rPr>
                <w:rFonts w:ascii="Times New Roman" w:eastAsia="Times New Roman" w:hAnsi="Times New Roman" w:cs="Times New Roman"/>
                <w:sz w:val="20"/>
                <w:szCs w:val="20"/>
                <w:lang w:val="en-US"/>
              </w:rPr>
            </w:pPr>
          </w:p>
        </w:tc>
        <w:tc>
          <w:tcPr>
            <w:tcW w:w="7796" w:type="dxa"/>
            <w:tcBorders>
              <w:top w:val="nil"/>
              <w:left w:val="nil"/>
              <w:bottom w:val="nil"/>
              <w:right w:val="nil"/>
            </w:tcBorders>
          </w:tcPr>
          <w:p w:rsidR="00D60577" w:rsidRPr="00442593" w:rsidRDefault="00D60577" w:rsidP="009A7687">
            <w:pPr>
              <w:spacing w:line="240" w:lineRule="auto"/>
              <w:rPr>
                <w:rFonts w:ascii="Times New Roman" w:eastAsia="Times New Roman" w:hAnsi="Times New Roman" w:cs="Times New Roman"/>
                <w:b/>
                <w:i/>
                <w:sz w:val="20"/>
                <w:szCs w:val="20"/>
                <w:lang w:val="en-US"/>
              </w:rPr>
            </w:pPr>
            <w:r w:rsidRPr="00442593">
              <w:rPr>
                <w:rFonts w:ascii="Times New Roman" w:eastAsia="Times New Roman" w:hAnsi="Times New Roman" w:cs="Times New Roman"/>
                <w:b/>
                <w:i/>
                <w:sz w:val="20"/>
                <w:szCs w:val="20"/>
                <w:lang w:val="en-US"/>
              </w:rPr>
              <w:t>In total</w:t>
            </w:r>
          </w:p>
        </w:tc>
        <w:tc>
          <w:tcPr>
            <w:tcW w:w="992" w:type="dxa"/>
            <w:tcBorders>
              <w:left w:val="single" w:sz="4" w:space="0" w:color="auto"/>
            </w:tcBorders>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4</w:t>
            </w:r>
          </w:p>
        </w:tc>
      </w:tr>
      <w:tr w:rsidR="00D60577" w:rsidRPr="00442593" w:rsidTr="0014539A">
        <w:tc>
          <w:tcPr>
            <w:tcW w:w="9639" w:type="dxa"/>
            <w:gridSpan w:val="3"/>
            <w:tcBorders>
              <w:bottom w:val="single" w:sz="4" w:space="0" w:color="auto"/>
            </w:tcBorders>
          </w:tcPr>
          <w:p w:rsidR="00D60577" w:rsidRPr="00442593" w:rsidRDefault="00D60577" w:rsidP="009A7687">
            <w:pPr>
              <w:spacing w:line="240" w:lineRule="auto"/>
              <w:jc w:val="center"/>
              <w:rPr>
                <w:rFonts w:ascii="Times New Roman" w:eastAsia="Times New Roman" w:hAnsi="Times New Roman" w:cs="Times New Roman"/>
                <w:b/>
                <w:bCs/>
                <w:sz w:val="20"/>
                <w:szCs w:val="20"/>
                <w:lang w:val="en-US"/>
              </w:rPr>
            </w:pPr>
            <w:r w:rsidRPr="00442593">
              <w:rPr>
                <w:rFonts w:ascii="Times New Roman" w:eastAsia="Times New Roman" w:hAnsi="Times New Roman" w:cs="Times New Roman"/>
                <w:b/>
                <w:bCs/>
                <w:sz w:val="20"/>
                <w:szCs w:val="20"/>
                <w:lang w:val="en-US"/>
              </w:rPr>
              <w:t xml:space="preserve">Module </w:t>
            </w:r>
            <w:r w:rsidRPr="00442593">
              <w:rPr>
                <w:rFonts w:ascii="Times New Roman" w:eastAsia="Times New Roman" w:hAnsi="Times New Roman" w:cs="Times New Roman"/>
                <w:b/>
                <w:bCs/>
                <w:sz w:val="20"/>
                <w:szCs w:val="20"/>
                <w:lang w:val="uk-UA"/>
              </w:rPr>
              <w:t>3</w:t>
            </w:r>
            <w:r w:rsidRPr="00442593">
              <w:rPr>
                <w:rFonts w:ascii="Times New Roman" w:eastAsia="Times New Roman" w:hAnsi="Times New Roman" w:cs="Times New Roman"/>
                <w:b/>
                <w:bCs/>
                <w:sz w:val="20"/>
                <w:szCs w:val="20"/>
                <w:lang w:val="en-US"/>
              </w:rPr>
              <w:t>. Complete removable prosthodontics</w:t>
            </w:r>
          </w:p>
        </w:tc>
      </w:tr>
      <w:tr w:rsidR="00D60577" w:rsidRPr="00442593" w:rsidTr="0014539A">
        <w:tc>
          <w:tcPr>
            <w:tcW w:w="9639" w:type="dxa"/>
            <w:gridSpan w:val="3"/>
            <w:tcBorders>
              <w:bottom w:val="single" w:sz="4" w:space="0" w:color="auto"/>
            </w:tcBorders>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Contextual module 1.Clinical examination of edentulous patients. Impression techniques. Biomechanics of mandibular movements.</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1.</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Control of the initial knowledge level. Clinical evaluation and treatment planning for the edentulous patients.</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2.</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 xml:space="preserve">Anatomical upper and lower impressions taking in edentulous patients for the individual trays fabrication. </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Upper and lower individual trays fabrication.</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4.</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Individual adjusting of custom-made rigid trays.</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5.</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Upper and lower functional impressions taking.</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6.</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Centric relation/occlusion registration in Betelman’s I-IV clinical situations.</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7.</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Biomechanics of mandibular movements. Factors of occlusion.</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8.</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Theory of articulation: basic principles and clinical application.</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9.</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Methods of articulators use in complete removable prosthodontics.</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9639" w:type="dxa"/>
            <w:gridSpan w:val="3"/>
            <w:tcBorders>
              <w:bottom w:val="single" w:sz="4" w:space="0" w:color="auto"/>
            </w:tcBorders>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Contextual module 2. Laboratoty stages in complete removable dentures fabrication. Material- and construction-related local and systemic reactions in edentulous patients.</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10.</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Anatomical arrangement of acrylic teeth to customize tooth contacts size, shape and colour (by glass, spherical plane)</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11.</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Try-in appointment: verifying teeth selection, basis placement, peripheral seal, jaws relations. Communication between dentist and technician in possible faults correction</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12.</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Laboratoty stages (materials, techniques) in of complete removable dentures fabrication.</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13.</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Fitting and insertion visit: adjustments, recommendations, post-insertion appointments</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14.</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 xml:space="preserve">Complete denture relines, repairs and rebases processing. Hard and resilient materials, soft denture liners in complete denture fabrication. </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15.</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Complete removable dentures material- and construction-related influence on oral tissues. Preventive measures of possible complications.</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tcBorders>
          </w:tcPr>
          <w:p w:rsidR="00D60577" w:rsidRPr="00442593" w:rsidRDefault="00D60577" w:rsidP="009A7687">
            <w:pPr>
              <w:spacing w:line="240" w:lineRule="auto"/>
              <w:ind w:left="113"/>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16.</w:t>
            </w:r>
          </w:p>
        </w:tc>
        <w:tc>
          <w:tcPr>
            <w:tcW w:w="7796" w:type="dxa"/>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Contextual module control</w:t>
            </w:r>
          </w:p>
        </w:tc>
        <w:tc>
          <w:tcPr>
            <w:tcW w:w="992" w:type="dxa"/>
            <w:vAlign w:val="center"/>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r>
      <w:tr w:rsidR="00D60577" w:rsidRPr="00442593" w:rsidTr="0014539A">
        <w:tc>
          <w:tcPr>
            <w:tcW w:w="851" w:type="dxa"/>
            <w:tcBorders>
              <w:top w:val="single" w:sz="4" w:space="0" w:color="auto"/>
              <w:left w:val="single" w:sz="4" w:space="0" w:color="auto"/>
              <w:bottom w:val="single" w:sz="4" w:space="0" w:color="auto"/>
              <w:right w:val="nil"/>
            </w:tcBorders>
          </w:tcPr>
          <w:p w:rsidR="00D60577" w:rsidRPr="00442593" w:rsidRDefault="00D60577" w:rsidP="009A7687">
            <w:pPr>
              <w:spacing w:line="240" w:lineRule="auto"/>
              <w:rPr>
                <w:rFonts w:ascii="Times New Roman" w:eastAsia="Times New Roman" w:hAnsi="Times New Roman" w:cs="Times New Roman"/>
                <w:sz w:val="20"/>
                <w:szCs w:val="20"/>
                <w:lang w:val="en-US"/>
              </w:rPr>
            </w:pPr>
          </w:p>
        </w:tc>
        <w:tc>
          <w:tcPr>
            <w:tcW w:w="7796" w:type="dxa"/>
            <w:tcBorders>
              <w:top w:val="nil"/>
              <w:left w:val="nil"/>
              <w:bottom w:val="nil"/>
              <w:right w:val="nil"/>
            </w:tcBorders>
          </w:tcPr>
          <w:p w:rsidR="00D60577" w:rsidRPr="00442593" w:rsidRDefault="00D60577" w:rsidP="009A7687">
            <w:pPr>
              <w:spacing w:line="240" w:lineRule="auto"/>
              <w:rPr>
                <w:rFonts w:ascii="Times New Roman" w:eastAsia="Times New Roman" w:hAnsi="Times New Roman" w:cs="Times New Roman"/>
                <w:b/>
                <w:i/>
                <w:sz w:val="20"/>
                <w:szCs w:val="20"/>
                <w:lang w:val="en-US"/>
              </w:rPr>
            </w:pPr>
            <w:r w:rsidRPr="00442593">
              <w:rPr>
                <w:rFonts w:ascii="Times New Roman" w:eastAsia="Times New Roman" w:hAnsi="Times New Roman" w:cs="Times New Roman"/>
                <w:b/>
                <w:i/>
                <w:sz w:val="20"/>
                <w:szCs w:val="20"/>
                <w:lang w:val="en-US"/>
              </w:rPr>
              <w:t>In total</w:t>
            </w:r>
          </w:p>
        </w:tc>
        <w:tc>
          <w:tcPr>
            <w:tcW w:w="992" w:type="dxa"/>
            <w:tcBorders>
              <w:left w:val="single" w:sz="4" w:space="0" w:color="auto"/>
            </w:tcBorders>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48</w:t>
            </w:r>
          </w:p>
        </w:tc>
      </w:tr>
      <w:tr w:rsidR="00D60577" w:rsidRPr="00442593" w:rsidTr="0014539A">
        <w:tc>
          <w:tcPr>
            <w:tcW w:w="85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ind w:left="34"/>
              <w:jc w:val="center"/>
              <w:rPr>
                <w:rFonts w:ascii="Times New Roman" w:eastAsia="Times New Roman" w:hAnsi="Times New Roman" w:cs="Times New Roman"/>
                <w:sz w:val="20"/>
                <w:szCs w:val="20"/>
                <w:lang w:val="en-GB" w:eastAsia="uk-UA"/>
              </w:rPr>
            </w:pPr>
            <w:r w:rsidRPr="00442593">
              <w:rPr>
                <w:rFonts w:ascii="Times New Roman" w:eastAsia="Times New Roman" w:hAnsi="Times New Roman" w:cs="Times New Roman"/>
                <w:sz w:val="20"/>
                <w:szCs w:val="20"/>
                <w:lang w:val="en-GB" w:eastAsia="uk-UA"/>
              </w:rPr>
              <w:t>1.</w:t>
            </w:r>
          </w:p>
        </w:tc>
        <w:tc>
          <w:tcPr>
            <w:tcW w:w="7796"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Biomechanical peculiarities of mandibular movements in individuals of different age groups.</w:t>
            </w:r>
          </w:p>
        </w:tc>
        <w:tc>
          <w:tcPr>
            <w:tcW w:w="992" w:type="dxa"/>
            <w:tcBorders>
              <w:top w:val="single" w:sz="4" w:space="0" w:color="auto"/>
              <w:left w:val="single" w:sz="4" w:space="0" w:color="auto"/>
              <w:bottom w:val="single" w:sz="4" w:space="0" w:color="auto"/>
            </w:tcBorders>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20</w:t>
            </w:r>
          </w:p>
        </w:tc>
      </w:tr>
      <w:tr w:rsidR="00D60577" w:rsidRPr="00442593" w:rsidTr="0014539A">
        <w:tc>
          <w:tcPr>
            <w:tcW w:w="85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ind w:left="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2.</w:t>
            </w:r>
          </w:p>
        </w:tc>
        <w:tc>
          <w:tcPr>
            <w:tcW w:w="7796"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Theories of the maxillofacial articulation and their application in clinical practice.</w:t>
            </w:r>
          </w:p>
        </w:tc>
        <w:tc>
          <w:tcPr>
            <w:tcW w:w="992" w:type="dxa"/>
            <w:tcBorders>
              <w:top w:val="single" w:sz="4" w:space="0" w:color="auto"/>
              <w:left w:val="single" w:sz="4" w:space="0" w:color="auto"/>
              <w:bottom w:val="single" w:sz="4" w:space="0" w:color="auto"/>
            </w:tcBorders>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4</w:t>
            </w:r>
          </w:p>
        </w:tc>
      </w:tr>
      <w:tr w:rsidR="00D60577" w:rsidRPr="00442593" w:rsidTr="0014539A">
        <w:tc>
          <w:tcPr>
            <w:tcW w:w="85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ind w:left="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3.</w:t>
            </w:r>
          </w:p>
        </w:tc>
        <w:tc>
          <w:tcPr>
            <w:tcW w:w="7796"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Contextual module control</w:t>
            </w:r>
          </w:p>
        </w:tc>
        <w:tc>
          <w:tcPr>
            <w:tcW w:w="992" w:type="dxa"/>
            <w:tcBorders>
              <w:top w:val="single" w:sz="4" w:space="0" w:color="auto"/>
              <w:left w:val="single" w:sz="4" w:space="0" w:color="auto"/>
              <w:bottom w:val="single" w:sz="4" w:space="0" w:color="auto"/>
            </w:tcBorders>
          </w:tcPr>
          <w:p w:rsidR="00D60577" w:rsidRPr="00442593" w:rsidRDefault="00D60577" w:rsidP="009A7687">
            <w:pPr>
              <w:spacing w:line="240" w:lineRule="auto"/>
              <w:ind w:firstLine="34"/>
              <w:jc w:val="center"/>
              <w:rPr>
                <w:rFonts w:ascii="Times New Roman" w:eastAsia="Times New Roman" w:hAnsi="Times New Roman" w:cs="Times New Roman"/>
                <w:sz w:val="20"/>
                <w:szCs w:val="20"/>
                <w:lang w:val="en-US" w:eastAsia="uk-UA"/>
              </w:rPr>
            </w:pPr>
            <w:r w:rsidRPr="00442593">
              <w:rPr>
                <w:rFonts w:ascii="Times New Roman" w:eastAsia="Times New Roman" w:hAnsi="Times New Roman" w:cs="Times New Roman"/>
                <w:sz w:val="20"/>
                <w:szCs w:val="20"/>
                <w:lang w:val="en-US" w:eastAsia="uk-UA"/>
              </w:rPr>
              <w:t>4</w:t>
            </w:r>
          </w:p>
        </w:tc>
      </w:tr>
      <w:tr w:rsidR="00D60577" w:rsidRPr="00442593" w:rsidTr="0014539A">
        <w:tc>
          <w:tcPr>
            <w:tcW w:w="851" w:type="dxa"/>
            <w:tcBorders>
              <w:top w:val="single" w:sz="4" w:space="0" w:color="auto"/>
              <w:left w:val="single" w:sz="4" w:space="0" w:color="auto"/>
              <w:bottom w:val="single" w:sz="4" w:space="0" w:color="auto"/>
              <w:right w:val="nil"/>
            </w:tcBorders>
          </w:tcPr>
          <w:p w:rsidR="00D60577" w:rsidRPr="00442593" w:rsidRDefault="00D60577" w:rsidP="009A7687">
            <w:pPr>
              <w:spacing w:line="240" w:lineRule="auto"/>
              <w:rPr>
                <w:rFonts w:ascii="Times New Roman" w:eastAsia="Times New Roman" w:hAnsi="Times New Roman" w:cs="Times New Roman"/>
                <w:sz w:val="20"/>
                <w:szCs w:val="20"/>
                <w:lang w:val="en-US"/>
              </w:rPr>
            </w:pPr>
          </w:p>
        </w:tc>
        <w:tc>
          <w:tcPr>
            <w:tcW w:w="7796" w:type="dxa"/>
            <w:tcBorders>
              <w:top w:val="nil"/>
              <w:left w:val="nil"/>
              <w:bottom w:val="nil"/>
              <w:right w:val="nil"/>
            </w:tcBorders>
          </w:tcPr>
          <w:p w:rsidR="00D60577" w:rsidRPr="00442593" w:rsidRDefault="00D60577" w:rsidP="009A7687">
            <w:pPr>
              <w:spacing w:line="240" w:lineRule="auto"/>
              <w:rPr>
                <w:rFonts w:ascii="Times New Roman" w:eastAsia="Times New Roman" w:hAnsi="Times New Roman" w:cs="Times New Roman"/>
                <w:b/>
                <w:i/>
                <w:sz w:val="20"/>
                <w:szCs w:val="20"/>
                <w:lang w:val="en-US"/>
              </w:rPr>
            </w:pPr>
            <w:r w:rsidRPr="00442593">
              <w:rPr>
                <w:rFonts w:ascii="Times New Roman" w:eastAsia="Times New Roman" w:hAnsi="Times New Roman" w:cs="Times New Roman"/>
                <w:b/>
                <w:i/>
                <w:sz w:val="20"/>
                <w:szCs w:val="20"/>
                <w:lang w:val="en-US"/>
              </w:rPr>
              <w:t>In total</w:t>
            </w:r>
          </w:p>
        </w:tc>
        <w:tc>
          <w:tcPr>
            <w:tcW w:w="992" w:type="dxa"/>
            <w:tcBorders>
              <w:left w:val="single" w:sz="4" w:space="0" w:color="auto"/>
            </w:tcBorders>
            <w:vAlign w:val="center"/>
          </w:tcPr>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28</w:t>
            </w:r>
          </w:p>
        </w:tc>
      </w:tr>
      <w:tr w:rsidR="00D60577" w:rsidRPr="00442593" w:rsidTr="0014539A">
        <w:tc>
          <w:tcPr>
            <w:tcW w:w="85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eastAsia="Times New Roman" w:hAnsi="Times New Roman" w:cs="Times New Roman"/>
                <w:sz w:val="20"/>
                <w:szCs w:val="20"/>
                <w:lang w:val="en-GB" w:eastAsia="uk-UA"/>
              </w:rPr>
            </w:pPr>
          </w:p>
        </w:tc>
        <w:tc>
          <w:tcPr>
            <w:tcW w:w="7796"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keepNext/>
              <w:spacing w:line="240" w:lineRule="auto"/>
              <w:jc w:val="center"/>
              <w:outlineLvl w:val="4"/>
              <w:rPr>
                <w:rFonts w:ascii="Times New Roman" w:eastAsia="Times New Roman" w:hAnsi="Times New Roman" w:cs="Times New Roman"/>
                <w:sz w:val="20"/>
                <w:szCs w:val="20"/>
                <w:lang w:val="en-GB"/>
              </w:rPr>
            </w:pPr>
            <w:r w:rsidRPr="00442593">
              <w:rPr>
                <w:rFonts w:ascii="Times New Roman" w:eastAsia="Times New Roman" w:hAnsi="Times New Roman" w:cs="Times New Roman"/>
                <w:b/>
                <w:i/>
                <w:sz w:val="20"/>
                <w:szCs w:val="20"/>
                <w:lang w:val="en-US"/>
              </w:rPr>
              <w:t>On aggregate in the Semester</w:t>
            </w:r>
          </w:p>
        </w:tc>
        <w:tc>
          <w:tcPr>
            <w:tcW w:w="992" w:type="dxa"/>
            <w:tcBorders>
              <w:top w:val="single" w:sz="4" w:space="0" w:color="auto"/>
              <w:left w:val="single" w:sz="4" w:space="0" w:color="auto"/>
              <w:bottom w:val="single" w:sz="4" w:space="0" w:color="auto"/>
            </w:tcBorders>
            <w:vAlign w:val="center"/>
          </w:tcPr>
          <w:p w:rsidR="00D60577" w:rsidRPr="00442593" w:rsidRDefault="00D60577" w:rsidP="009A7687">
            <w:pPr>
              <w:spacing w:line="240" w:lineRule="auto"/>
              <w:jc w:val="center"/>
              <w:rPr>
                <w:rFonts w:ascii="Times New Roman" w:eastAsia="Times New Roman" w:hAnsi="Times New Roman" w:cs="Times New Roman"/>
                <w:b/>
                <w:bCs/>
                <w:sz w:val="20"/>
                <w:szCs w:val="20"/>
                <w:lang w:val="en-GB" w:eastAsia="uk-UA"/>
              </w:rPr>
            </w:pPr>
            <w:r w:rsidRPr="00442593">
              <w:rPr>
                <w:rFonts w:ascii="Times New Roman" w:eastAsia="Times New Roman" w:hAnsi="Times New Roman" w:cs="Times New Roman"/>
                <w:b/>
                <w:bCs/>
                <w:sz w:val="20"/>
                <w:szCs w:val="20"/>
                <w:lang w:val="en-GB" w:eastAsia="uk-UA"/>
              </w:rPr>
              <w:t>80</w:t>
            </w:r>
          </w:p>
        </w:tc>
      </w:tr>
    </w:tbl>
    <w:p w:rsidR="00D60577" w:rsidRPr="00442593" w:rsidRDefault="00D60577" w:rsidP="009A7687">
      <w:pPr>
        <w:spacing w:line="240" w:lineRule="auto"/>
        <w:rPr>
          <w:rFonts w:ascii="Times New Roman" w:eastAsia="Times New Roman" w:hAnsi="Times New Roman" w:cs="Times New Roman"/>
          <w:b/>
          <w:sz w:val="20"/>
          <w:szCs w:val="20"/>
          <w:lang w:val="en-US" w:eastAsia="uk-UA"/>
        </w:rPr>
      </w:pPr>
    </w:p>
    <w:p w:rsidR="00D60577" w:rsidRPr="00442593" w:rsidRDefault="00D60577" w:rsidP="009A7687">
      <w:pPr>
        <w:spacing w:line="240" w:lineRule="auto"/>
        <w:jc w:val="center"/>
        <w:rPr>
          <w:rFonts w:ascii="Times New Roman" w:eastAsia="Times New Roman" w:hAnsi="Times New Roman" w:cs="Times New Roman"/>
          <w:b/>
          <w:sz w:val="20"/>
          <w:szCs w:val="20"/>
          <w:lang w:val="en-US"/>
        </w:rPr>
      </w:pPr>
    </w:p>
    <w:p w:rsidR="00D60577" w:rsidRPr="00442593" w:rsidRDefault="00D60577" w:rsidP="009A7687">
      <w:pPr>
        <w:spacing w:line="240" w:lineRule="auto"/>
        <w:jc w:val="center"/>
        <w:outlineLvl w:val="0"/>
        <w:rPr>
          <w:rFonts w:ascii="Times New Roman" w:eastAsia="Times New Roman" w:hAnsi="Times New Roman" w:cs="Times New Roman"/>
          <w:b/>
          <w:sz w:val="20"/>
          <w:szCs w:val="20"/>
          <w:lang w:val="en-US"/>
        </w:rPr>
      </w:pPr>
      <w:r w:rsidRPr="00442593">
        <w:rPr>
          <w:rFonts w:ascii="Times New Roman" w:eastAsia="Times New Roman" w:hAnsi="Times New Roman" w:cs="Times New Roman"/>
          <w:b/>
          <w:sz w:val="20"/>
          <w:szCs w:val="20"/>
          <w:lang w:val="en-US"/>
        </w:rPr>
        <w:t>THE PRACTICAL LESSONS SCHEDULE</w:t>
      </w:r>
    </w:p>
    <w:p w:rsidR="00D60577" w:rsidRPr="00442593" w:rsidRDefault="00D60577" w:rsidP="009A7687">
      <w:pPr>
        <w:spacing w:line="240" w:lineRule="auto"/>
        <w:jc w:val="center"/>
        <w:rPr>
          <w:rFonts w:ascii="Times New Roman" w:eastAsia="Times New Roman" w:hAnsi="Times New Roman" w:cs="Times New Roman"/>
          <w:b/>
          <w:sz w:val="20"/>
          <w:szCs w:val="20"/>
          <w:lang w:val="en-US"/>
        </w:rPr>
      </w:pPr>
      <w:r w:rsidRPr="00442593">
        <w:rPr>
          <w:rFonts w:ascii="Times New Roman" w:eastAsia="Times New Roman" w:hAnsi="Times New Roman" w:cs="Times New Roman"/>
          <w:b/>
          <w:sz w:val="20"/>
          <w:szCs w:val="20"/>
          <w:lang w:val="en-US"/>
        </w:rPr>
        <w:t>on Pediatric Therapeutic Dentistry</w:t>
      </w:r>
    </w:p>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 for 4</w:t>
      </w:r>
      <w:r w:rsidRPr="00442593">
        <w:rPr>
          <w:rFonts w:ascii="Times New Roman" w:eastAsia="Times New Roman" w:hAnsi="Times New Roman" w:cs="Times New Roman"/>
          <w:sz w:val="20"/>
          <w:szCs w:val="20"/>
          <w:vertAlign w:val="superscript"/>
          <w:lang w:val="en-US"/>
        </w:rPr>
        <w:t>th</w:t>
      </w:r>
      <w:r w:rsidRPr="00442593">
        <w:rPr>
          <w:rFonts w:ascii="Times New Roman" w:eastAsia="Times New Roman" w:hAnsi="Times New Roman" w:cs="Times New Roman"/>
          <w:sz w:val="20"/>
          <w:szCs w:val="20"/>
          <w:lang w:val="en-US"/>
        </w:rPr>
        <w:t xml:space="preserve"> year students of dental faculty, 7</w:t>
      </w:r>
      <w:r w:rsidRPr="00442593">
        <w:rPr>
          <w:rFonts w:ascii="Times New Roman" w:eastAsia="Times New Roman" w:hAnsi="Times New Roman" w:cs="Times New Roman"/>
          <w:sz w:val="20"/>
          <w:szCs w:val="20"/>
          <w:vertAlign w:val="superscript"/>
          <w:lang w:val="en-US"/>
        </w:rPr>
        <w:t>th</w:t>
      </w:r>
      <w:r w:rsidRPr="00442593">
        <w:rPr>
          <w:rFonts w:ascii="Times New Roman" w:eastAsia="Times New Roman" w:hAnsi="Times New Roman" w:cs="Times New Roman"/>
          <w:sz w:val="20"/>
          <w:szCs w:val="20"/>
          <w:lang w:val="en-US"/>
        </w:rPr>
        <w:t xml:space="preserve"> term 2012-2013 years)</w:t>
      </w:r>
    </w:p>
    <w:p w:rsidR="00D60577" w:rsidRPr="00442593" w:rsidRDefault="00D60577" w:rsidP="009A7687">
      <w:pPr>
        <w:spacing w:line="240" w:lineRule="auto"/>
        <w:jc w:val="center"/>
        <w:rPr>
          <w:rFonts w:ascii="Times New Roman" w:eastAsia="Times New Roman" w:hAnsi="Times New Roman" w:cs="Times New Roman"/>
          <w:b/>
          <w:i/>
          <w:sz w:val="20"/>
          <w:szCs w:val="20"/>
          <w:lang w:val="en-US"/>
        </w:rPr>
      </w:pPr>
      <w:r w:rsidRPr="00442593">
        <w:rPr>
          <w:rFonts w:ascii="Times New Roman" w:eastAsia="Times New Roman" w:hAnsi="Times New Roman" w:cs="Times New Roman"/>
          <w:b/>
          <w:i/>
          <w:sz w:val="20"/>
          <w:szCs w:val="20"/>
          <w:lang w:val="en-US"/>
        </w:rPr>
        <w:t>(Hours – 40)</w:t>
      </w:r>
    </w:p>
    <w:tbl>
      <w:tblPr>
        <w:tblStyle w:val="a5"/>
        <w:tblW w:w="0" w:type="auto"/>
        <w:tblLook w:val="01E0"/>
      </w:tblPr>
      <w:tblGrid>
        <w:gridCol w:w="828"/>
        <w:gridCol w:w="7560"/>
        <w:gridCol w:w="1183"/>
      </w:tblGrid>
      <w:tr w:rsidR="00D60577" w:rsidRPr="00442593" w:rsidTr="0014539A">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N</w:t>
            </w:r>
          </w:p>
          <w:p w:rsidR="00D60577" w:rsidRPr="00442593" w:rsidRDefault="00D60577" w:rsidP="009A7687">
            <w:pPr>
              <w:jc w:val="center"/>
              <w:rPr>
                <w:lang w:val="en-US"/>
              </w:rPr>
            </w:pPr>
          </w:p>
        </w:tc>
        <w:tc>
          <w:tcPr>
            <w:tcW w:w="7560"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Topic of the lesson</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Hour</w:t>
            </w:r>
          </w:p>
        </w:tc>
      </w:tr>
      <w:tr w:rsidR="00D60577" w:rsidRPr="00442593" w:rsidTr="0014539A">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1</w:t>
            </w:r>
          </w:p>
        </w:tc>
        <w:tc>
          <w:tcPr>
            <w:tcW w:w="7560" w:type="dxa"/>
          </w:tcPr>
          <w:p w:rsidR="00D60577" w:rsidRPr="00442593" w:rsidRDefault="00D60577" w:rsidP="009A7687">
            <w:pPr>
              <w:rPr>
                <w:lang w:val="en-US"/>
              </w:rPr>
            </w:pPr>
            <w:r w:rsidRPr="00442593">
              <w:rPr>
                <w:lang w:val="en-US"/>
              </w:rPr>
              <w:t>Clinical and rentgenological aspects of anatomical structures of primary and permanent teeth depending on the stages of their development. Influence of teeth structure on the development and course of diseases of dental hard tissues, pulp and periapical tissues in children.</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c>
          <w:tcPr>
            <w:tcW w:w="7560" w:type="dxa"/>
          </w:tcPr>
          <w:p w:rsidR="00D60577" w:rsidRPr="00442593" w:rsidRDefault="00D60577" w:rsidP="009A7687">
            <w:pPr>
              <w:rPr>
                <w:lang w:val="en-US"/>
              </w:rPr>
            </w:pPr>
            <w:r w:rsidRPr="00442593">
              <w:rPr>
                <w:lang w:val="en-US"/>
              </w:rPr>
              <w:t xml:space="preserve">Dental caries of primary teeth. Etiology and pathogenesis. </w:t>
            </w:r>
            <w:r w:rsidRPr="00442593">
              <w:rPr>
                <w:rStyle w:val="hps"/>
              </w:rPr>
              <w:t>Peculiarities of</w:t>
            </w:r>
            <w:r w:rsidRPr="00442593">
              <w:rPr>
                <w:rStyle w:val="shorttext"/>
              </w:rPr>
              <w:t xml:space="preserve"> </w:t>
            </w:r>
            <w:r w:rsidRPr="00442593">
              <w:rPr>
                <w:rStyle w:val="hps"/>
              </w:rPr>
              <w:t>clinical manifestations</w:t>
            </w:r>
            <w:r w:rsidRPr="00442593">
              <w:rPr>
                <w:rStyle w:val="shorttext"/>
              </w:rPr>
              <w:t xml:space="preserve"> </w:t>
            </w:r>
            <w:r w:rsidRPr="00442593">
              <w:rPr>
                <w:rStyle w:val="hps"/>
              </w:rPr>
              <w:t xml:space="preserve">and course. </w:t>
            </w:r>
            <w:r w:rsidRPr="00442593">
              <w:rPr>
                <w:lang w:val="en-US"/>
              </w:rPr>
              <w:t>Diagnostics, differential diagnostics.</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3</w:t>
            </w:r>
          </w:p>
        </w:tc>
        <w:tc>
          <w:tcPr>
            <w:tcW w:w="7560" w:type="dxa"/>
          </w:tcPr>
          <w:p w:rsidR="00D60577" w:rsidRPr="00442593" w:rsidRDefault="00D60577" w:rsidP="009A7687">
            <w:pPr>
              <w:rPr>
                <w:lang w:val="en-US"/>
              </w:rPr>
            </w:pPr>
            <w:r w:rsidRPr="00442593">
              <w:rPr>
                <w:lang w:val="en-US"/>
              </w:rPr>
              <w:t>Caries treatment of primary teeth in children. Peculiarities of preparation of carious cavities of primary teeth . Choice of filling materials. Silver impregnation as a method of treatment of  deciduous teeth</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4</w:t>
            </w:r>
          </w:p>
        </w:tc>
        <w:tc>
          <w:tcPr>
            <w:tcW w:w="7560" w:type="dxa"/>
          </w:tcPr>
          <w:p w:rsidR="00D60577" w:rsidRPr="00442593" w:rsidRDefault="00D60577" w:rsidP="009A7687">
            <w:pPr>
              <w:rPr>
                <w:lang w:val="en-US"/>
              </w:rPr>
            </w:pPr>
            <w:r w:rsidRPr="00442593">
              <w:rPr>
                <w:lang w:val="en-US"/>
              </w:rPr>
              <w:t>Dental caries of permanent teeth. P</w:t>
            </w:r>
            <w:r w:rsidRPr="00442593">
              <w:rPr>
                <w:rStyle w:val="hps"/>
              </w:rPr>
              <w:t>eculiarities of</w:t>
            </w:r>
            <w:r w:rsidRPr="00442593">
              <w:rPr>
                <w:rStyle w:val="shorttext"/>
              </w:rPr>
              <w:t xml:space="preserve"> </w:t>
            </w:r>
            <w:r w:rsidRPr="00442593">
              <w:rPr>
                <w:rStyle w:val="hps"/>
              </w:rPr>
              <w:t>clinical manifestations</w:t>
            </w:r>
            <w:r w:rsidRPr="00442593">
              <w:rPr>
                <w:rStyle w:val="shorttext"/>
              </w:rPr>
              <w:t xml:space="preserve"> </w:t>
            </w:r>
            <w:r w:rsidRPr="00442593">
              <w:rPr>
                <w:rStyle w:val="hps"/>
              </w:rPr>
              <w:t xml:space="preserve">and course. </w:t>
            </w:r>
            <w:r w:rsidRPr="00442593">
              <w:rPr>
                <w:lang w:val="en-US"/>
              </w:rPr>
              <w:t>Diagnostics, differential diagnostics.</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5</w:t>
            </w:r>
          </w:p>
        </w:tc>
        <w:tc>
          <w:tcPr>
            <w:tcW w:w="7560" w:type="dxa"/>
          </w:tcPr>
          <w:p w:rsidR="00D60577" w:rsidRPr="00442593" w:rsidRDefault="00D60577" w:rsidP="009A7687">
            <w:pPr>
              <w:rPr>
                <w:lang w:val="en-US"/>
              </w:rPr>
            </w:pPr>
            <w:r w:rsidRPr="00442593">
              <w:rPr>
                <w:lang w:val="en-US"/>
              </w:rPr>
              <w:t>Caries treatment of permanent teeth in children. Peculiarities of preparation and filling of carious cavities at different forms of dental caries. Choice of filling materials. General treatment of caries: planning, methods.</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c>
          <w:tcPr>
            <w:tcW w:w="828" w:type="dxa"/>
          </w:tcPr>
          <w:p w:rsidR="00D60577" w:rsidRPr="00442593" w:rsidRDefault="00D60577" w:rsidP="009A7687">
            <w:pPr>
              <w:jc w:val="center"/>
              <w:rPr>
                <w:lang w:val="en-US"/>
              </w:rPr>
            </w:pPr>
            <w:r w:rsidRPr="00442593">
              <w:rPr>
                <w:lang w:val="en-US"/>
              </w:rPr>
              <w:t>6</w:t>
            </w:r>
          </w:p>
        </w:tc>
        <w:tc>
          <w:tcPr>
            <w:tcW w:w="7560" w:type="dxa"/>
          </w:tcPr>
          <w:p w:rsidR="00D60577" w:rsidRPr="00442593" w:rsidRDefault="00D60577" w:rsidP="009A7687">
            <w:pPr>
              <w:rPr>
                <w:lang w:val="en-US"/>
              </w:rPr>
            </w:pPr>
            <w:r w:rsidRPr="00442593">
              <w:rPr>
                <w:lang w:val="en-US"/>
              </w:rPr>
              <w:t>Mistakes and complications during treatment of caries in children of different ages. Their prevention and elimination</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c>
          <w:tcPr>
            <w:tcW w:w="828" w:type="dxa"/>
          </w:tcPr>
          <w:p w:rsidR="00D60577" w:rsidRPr="00442593" w:rsidRDefault="00D60577" w:rsidP="009A7687">
            <w:pPr>
              <w:jc w:val="center"/>
              <w:rPr>
                <w:lang w:val="en-US"/>
              </w:rPr>
            </w:pPr>
            <w:r w:rsidRPr="00442593">
              <w:rPr>
                <w:lang w:val="en-US"/>
              </w:rPr>
              <w:t>7</w:t>
            </w:r>
          </w:p>
        </w:tc>
        <w:tc>
          <w:tcPr>
            <w:tcW w:w="7560" w:type="dxa"/>
          </w:tcPr>
          <w:p w:rsidR="00D60577" w:rsidRPr="00442593" w:rsidRDefault="00D60577" w:rsidP="009A7687">
            <w:pPr>
              <w:rPr>
                <w:lang w:val="en-US"/>
              </w:rPr>
            </w:pPr>
            <w:r w:rsidRPr="00442593">
              <w:rPr>
                <w:lang w:val="en-US"/>
              </w:rPr>
              <w:t>Non-carious lesions of the hard dental tissues in children. Enamel hypoplasia: etiology, clinical manifestations , diagnostics, differential diagnostics, treatment, prevention</w:t>
            </w:r>
          </w:p>
        </w:tc>
        <w:tc>
          <w:tcPr>
            <w:tcW w:w="1183" w:type="dxa"/>
          </w:tcPr>
          <w:p w:rsidR="00D60577" w:rsidRPr="00442593" w:rsidRDefault="00D60577" w:rsidP="009A7687">
            <w:pPr>
              <w:rPr>
                <w:lang w:val="en-US"/>
              </w:rPr>
            </w:pPr>
            <w:r w:rsidRPr="00442593">
              <w:rPr>
                <w:lang w:val="en-US"/>
              </w:rPr>
              <w:t xml:space="preserve">      </w:t>
            </w:r>
          </w:p>
          <w:p w:rsidR="00D60577" w:rsidRPr="00442593" w:rsidRDefault="00D60577" w:rsidP="009A7687">
            <w:pPr>
              <w:rPr>
                <w:lang w:val="en-US"/>
              </w:rPr>
            </w:pPr>
            <w:r w:rsidRPr="00442593">
              <w:rPr>
                <w:lang w:val="en-US"/>
              </w:rPr>
              <w:t xml:space="preserve">       2</w:t>
            </w:r>
          </w:p>
        </w:tc>
      </w:tr>
      <w:tr w:rsidR="00D60577" w:rsidRPr="00442593" w:rsidTr="0014539A">
        <w:tc>
          <w:tcPr>
            <w:tcW w:w="828" w:type="dxa"/>
          </w:tcPr>
          <w:p w:rsidR="00D60577" w:rsidRPr="00442593" w:rsidRDefault="00D60577" w:rsidP="009A7687">
            <w:pPr>
              <w:jc w:val="center"/>
              <w:rPr>
                <w:lang w:val="en-US"/>
              </w:rPr>
            </w:pPr>
            <w:r w:rsidRPr="00442593">
              <w:rPr>
                <w:lang w:val="en-US"/>
              </w:rPr>
              <w:t>8</w:t>
            </w:r>
          </w:p>
        </w:tc>
        <w:tc>
          <w:tcPr>
            <w:tcW w:w="7560" w:type="dxa"/>
          </w:tcPr>
          <w:p w:rsidR="00D60577" w:rsidRPr="00442593" w:rsidRDefault="00D60577" w:rsidP="009A7687">
            <w:pPr>
              <w:rPr>
                <w:lang w:val="en-US"/>
              </w:rPr>
            </w:pPr>
            <w:r w:rsidRPr="00442593">
              <w:rPr>
                <w:lang w:val="en-US"/>
              </w:rPr>
              <w:t>Fluorosis: clinical appearance, diagnostics, differential diagnostics, treatment, prevention.</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9</w:t>
            </w:r>
          </w:p>
        </w:tc>
        <w:tc>
          <w:tcPr>
            <w:tcW w:w="7560" w:type="dxa"/>
          </w:tcPr>
          <w:p w:rsidR="00D60577" w:rsidRPr="00442593" w:rsidRDefault="00D60577" w:rsidP="009A7687">
            <w:pPr>
              <w:rPr>
                <w:lang w:val="en-US"/>
              </w:rPr>
            </w:pPr>
            <w:r w:rsidRPr="00442593">
              <w:rPr>
                <w:lang w:val="en-US"/>
              </w:rPr>
              <w:t>Hereditary disturbances of development of dental hard tissues. Amelogenesis imperfecta, dentinogenesis imperfecta, dysplasia Stentona-Kapdepona. Clinical manifestations, diagnostics, tactics of pediatric dentist.</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rPr>
          <w:trHeight w:val="349"/>
        </w:trPr>
        <w:tc>
          <w:tcPr>
            <w:tcW w:w="828" w:type="dxa"/>
          </w:tcPr>
          <w:p w:rsidR="00D60577" w:rsidRPr="00442593" w:rsidRDefault="00D60577" w:rsidP="009A7687">
            <w:pPr>
              <w:jc w:val="center"/>
              <w:rPr>
                <w:lang w:val="en-US"/>
              </w:rPr>
            </w:pPr>
            <w:r w:rsidRPr="00442593">
              <w:rPr>
                <w:lang w:val="en-US"/>
              </w:rPr>
              <w:t>10</w:t>
            </w:r>
          </w:p>
        </w:tc>
        <w:tc>
          <w:tcPr>
            <w:tcW w:w="7560" w:type="dxa"/>
          </w:tcPr>
          <w:p w:rsidR="00D60577" w:rsidRPr="00442593" w:rsidRDefault="00D60577" w:rsidP="009A7687">
            <w:pPr>
              <w:rPr>
                <w:lang w:val="en-US"/>
              </w:rPr>
            </w:pPr>
            <w:r w:rsidRPr="00442593">
              <w:rPr>
                <w:lang w:val="en-US"/>
              </w:rPr>
              <w:t xml:space="preserve">Dental caries and non-caries lesions in children </w:t>
            </w:r>
          </w:p>
        </w:tc>
        <w:tc>
          <w:tcPr>
            <w:tcW w:w="1183" w:type="dxa"/>
          </w:tcPr>
          <w:p w:rsidR="00D60577" w:rsidRPr="00442593" w:rsidRDefault="00D60577" w:rsidP="009A7687">
            <w:pPr>
              <w:jc w:val="center"/>
              <w:rPr>
                <w:lang w:val="en-US"/>
              </w:rPr>
            </w:pPr>
            <w:r w:rsidRPr="00442593">
              <w:rPr>
                <w:lang w:val="en-US"/>
              </w:rPr>
              <w:t>2</w:t>
            </w:r>
          </w:p>
        </w:tc>
      </w:tr>
      <w:tr w:rsidR="00D60577" w:rsidRPr="00442593" w:rsidTr="0014539A">
        <w:trPr>
          <w:trHeight w:val="1125"/>
        </w:trPr>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11</w:t>
            </w:r>
          </w:p>
        </w:tc>
        <w:tc>
          <w:tcPr>
            <w:tcW w:w="7560" w:type="dxa"/>
          </w:tcPr>
          <w:p w:rsidR="00D60577" w:rsidRPr="00442593" w:rsidRDefault="00D60577" w:rsidP="009A7687">
            <w:pPr>
              <w:rPr>
                <w:lang w:val="en-US"/>
              </w:rPr>
            </w:pPr>
            <w:r w:rsidRPr="00442593">
              <w:rPr>
                <w:lang w:val="en-US"/>
              </w:rPr>
              <w:t>Pulpitis of  primary teeth in children. Peculiarities of clinical manifestations  in children of different age. Diagnostics, differential diagnostics.</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12</w:t>
            </w:r>
          </w:p>
        </w:tc>
        <w:tc>
          <w:tcPr>
            <w:tcW w:w="7560" w:type="dxa"/>
          </w:tcPr>
          <w:p w:rsidR="00D60577" w:rsidRPr="00442593" w:rsidRDefault="00D60577" w:rsidP="009A7687">
            <w:pPr>
              <w:rPr>
                <w:lang w:val="en-US"/>
              </w:rPr>
            </w:pPr>
            <w:r w:rsidRPr="00442593">
              <w:rPr>
                <w:lang w:val="en-US"/>
              </w:rPr>
              <w:t>Pulpitis of permanent teeth in children. Peculiarities of clinical manifestations  in children of different age. Diagnostics, differential diagnostics.</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rPr>
          <w:trHeight w:val="945"/>
        </w:trPr>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13</w:t>
            </w:r>
          </w:p>
        </w:tc>
        <w:tc>
          <w:tcPr>
            <w:tcW w:w="7560" w:type="dxa"/>
          </w:tcPr>
          <w:p w:rsidR="00D60577" w:rsidRPr="00442593" w:rsidRDefault="00D60577" w:rsidP="009A7687">
            <w:pPr>
              <w:rPr>
                <w:lang w:val="en-US"/>
              </w:rPr>
            </w:pPr>
            <w:r w:rsidRPr="00442593">
              <w:rPr>
                <w:lang w:val="en-US"/>
              </w:rPr>
              <w:t>Methods of treatment of pulpitis in primary and permanent teeth in children depending on the form of pulpitis and stage of tooth development.</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rPr>
          <w:trHeight w:val="946"/>
        </w:trPr>
        <w:tc>
          <w:tcPr>
            <w:tcW w:w="828" w:type="dxa"/>
          </w:tcPr>
          <w:p w:rsidR="00D60577" w:rsidRPr="00442593" w:rsidRDefault="00D60577" w:rsidP="009A7687">
            <w:pPr>
              <w:jc w:val="center"/>
              <w:rPr>
                <w:lang w:val="en-US"/>
              </w:rPr>
            </w:pPr>
            <w:r w:rsidRPr="00442593">
              <w:rPr>
                <w:lang w:val="en-US"/>
              </w:rPr>
              <w:lastRenderedPageBreak/>
              <w:t>14</w:t>
            </w:r>
          </w:p>
        </w:tc>
        <w:tc>
          <w:tcPr>
            <w:tcW w:w="7560" w:type="dxa"/>
          </w:tcPr>
          <w:p w:rsidR="00D60577" w:rsidRPr="00442593" w:rsidRDefault="00D60577" w:rsidP="009A7687">
            <w:pPr>
              <w:rPr>
                <w:lang w:val="en-US"/>
              </w:rPr>
            </w:pPr>
            <w:r w:rsidRPr="00442593">
              <w:rPr>
                <w:lang w:val="en-US"/>
              </w:rPr>
              <w:t>Treatment of pulpitis of primary teeth in children. Devital amputation and extirpation of pulp . Indications, technique, monitor the effectiveness, prognosis.</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15</w:t>
            </w:r>
          </w:p>
        </w:tc>
        <w:tc>
          <w:tcPr>
            <w:tcW w:w="7560" w:type="dxa"/>
          </w:tcPr>
          <w:p w:rsidR="00D60577" w:rsidRPr="00442593" w:rsidRDefault="00D60577" w:rsidP="009A7687">
            <w:pPr>
              <w:rPr>
                <w:lang w:val="en-US"/>
              </w:rPr>
            </w:pPr>
            <w:r w:rsidRPr="00442593">
              <w:rPr>
                <w:lang w:val="en-US"/>
              </w:rPr>
              <w:t>Treatment of pulpitis of permanent teeth in children. Conservative treatment method. Indications, technique, monitor the effectiveness, prognosis.</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16</w:t>
            </w:r>
          </w:p>
        </w:tc>
        <w:tc>
          <w:tcPr>
            <w:tcW w:w="7560" w:type="dxa"/>
          </w:tcPr>
          <w:p w:rsidR="00D60577" w:rsidRPr="00442593" w:rsidRDefault="00D60577" w:rsidP="009A7687">
            <w:pPr>
              <w:rPr>
                <w:lang w:val="en-US"/>
              </w:rPr>
            </w:pPr>
            <w:r w:rsidRPr="00442593">
              <w:rPr>
                <w:lang w:val="en-US"/>
              </w:rPr>
              <w:t>Treatment of pulpitis of permanent teeth in children. Vital amputation and exterpation . Indications, technique, choice of filling materials for root fillings</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rPr>
          <w:trHeight w:val="695"/>
        </w:trPr>
        <w:tc>
          <w:tcPr>
            <w:tcW w:w="828"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17</w:t>
            </w:r>
          </w:p>
        </w:tc>
        <w:tc>
          <w:tcPr>
            <w:tcW w:w="7560" w:type="dxa"/>
          </w:tcPr>
          <w:p w:rsidR="00D60577" w:rsidRPr="00442593" w:rsidRDefault="00D60577" w:rsidP="009A7687">
            <w:pPr>
              <w:rPr>
                <w:lang w:val="en-US"/>
              </w:rPr>
            </w:pPr>
            <w:r w:rsidRPr="00442593">
              <w:rPr>
                <w:lang w:val="en-US"/>
              </w:rPr>
              <w:t>Treatment of pulpitis of permanent teeth in children. . Devital methods. Indications, technique, prognosis.</w:t>
            </w:r>
          </w:p>
        </w:tc>
        <w:tc>
          <w:tcPr>
            <w:tcW w:w="1183"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w:t>
            </w:r>
          </w:p>
        </w:tc>
      </w:tr>
      <w:tr w:rsidR="00D60577" w:rsidRPr="00442593" w:rsidTr="0014539A">
        <w:trPr>
          <w:trHeight w:val="701"/>
        </w:trPr>
        <w:tc>
          <w:tcPr>
            <w:tcW w:w="828" w:type="dxa"/>
          </w:tcPr>
          <w:p w:rsidR="00D60577" w:rsidRPr="00442593" w:rsidRDefault="00D60577" w:rsidP="009A7687">
            <w:pPr>
              <w:jc w:val="center"/>
              <w:rPr>
                <w:lang w:val="en-US"/>
              </w:rPr>
            </w:pPr>
            <w:r w:rsidRPr="00442593">
              <w:rPr>
                <w:lang w:val="en-US"/>
              </w:rPr>
              <w:t>18</w:t>
            </w:r>
          </w:p>
        </w:tc>
        <w:tc>
          <w:tcPr>
            <w:tcW w:w="7560" w:type="dxa"/>
          </w:tcPr>
          <w:p w:rsidR="00D60577" w:rsidRPr="00442593" w:rsidRDefault="00D60577" w:rsidP="009A7687">
            <w:pPr>
              <w:rPr>
                <w:lang w:val="en-US"/>
              </w:rPr>
            </w:pPr>
            <w:r w:rsidRPr="00442593">
              <w:rPr>
                <w:lang w:val="en-US"/>
              </w:rPr>
              <w:t>Mistakes and complications in treatment of pulpitis of primary and permanent teeth in children. Their prevention and elimination.</w:t>
            </w:r>
          </w:p>
        </w:tc>
        <w:tc>
          <w:tcPr>
            <w:tcW w:w="1183" w:type="dxa"/>
          </w:tcPr>
          <w:p w:rsidR="00D60577" w:rsidRPr="00442593" w:rsidRDefault="00D60577" w:rsidP="009A7687">
            <w:pPr>
              <w:jc w:val="center"/>
              <w:rPr>
                <w:lang w:val="en-US"/>
              </w:rPr>
            </w:pPr>
            <w:r w:rsidRPr="00442593">
              <w:rPr>
                <w:lang w:val="en-US"/>
              </w:rPr>
              <w:t>2</w:t>
            </w:r>
          </w:p>
        </w:tc>
      </w:tr>
      <w:tr w:rsidR="00D60577" w:rsidRPr="00442593" w:rsidTr="0014539A">
        <w:trPr>
          <w:trHeight w:val="362"/>
        </w:trPr>
        <w:tc>
          <w:tcPr>
            <w:tcW w:w="828" w:type="dxa"/>
          </w:tcPr>
          <w:p w:rsidR="00D60577" w:rsidRPr="00442593" w:rsidRDefault="00D60577" w:rsidP="009A7687">
            <w:pPr>
              <w:jc w:val="center"/>
              <w:rPr>
                <w:lang w:val="en-US"/>
              </w:rPr>
            </w:pPr>
            <w:r w:rsidRPr="00442593">
              <w:rPr>
                <w:lang w:val="en-US"/>
              </w:rPr>
              <w:t>19</w:t>
            </w:r>
          </w:p>
          <w:p w:rsidR="00D60577" w:rsidRPr="00442593" w:rsidRDefault="00D60577" w:rsidP="009A7687">
            <w:pPr>
              <w:jc w:val="center"/>
              <w:rPr>
                <w:lang w:val="en-US"/>
              </w:rPr>
            </w:pPr>
          </w:p>
        </w:tc>
        <w:tc>
          <w:tcPr>
            <w:tcW w:w="7560" w:type="dxa"/>
          </w:tcPr>
          <w:p w:rsidR="00D60577" w:rsidRPr="00442593" w:rsidRDefault="00D60577" w:rsidP="009A7687">
            <w:pPr>
              <w:rPr>
                <w:lang w:val="en-US"/>
              </w:rPr>
            </w:pPr>
            <w:r w:rsidRPr="00442593">
              <w:rPr>
                <w:lang w:val="en-US"/>
              </w:rPr>
              <w:t xml:space="preserve">Peculiarities of clinical course of pulpitis in children </w:t>
            </w:r>
          </w:p>
        </w:tc>
        <w:tc>
          <w:tcPr>
            <w:tcW w:w="1183" w:type="dxa"/>
          </w:tcPr>
          <w:p w:rsidR="00D60577" w:rsidRPr="00442593" w:rsidRDefault="00D60577" w:rsidP="009A7687">
            <w:pPr>
              <w:jc w:val="center"/>
              <w:rPr>
                <w:lang w:val="en-US"/>
              </w:rPr>
            </w:pPr>
            <w:r w:rsidRPr="00442593">
              <w:rPr>
                <w:lang w:val="en-US"/>
              </w:rPr>
              <w:t>2</w:t>
            </w:r>
          </w:p>
        </w:tc>
      </w:tr>
      <w:tr w:rsidR="00D60577" w:rsidRPr="00442593" w:rsidTr="0014539A">
        <w:trPr>
          <w:trHeight w:val="495"/>
        </w:trPr>
        <w:tc>
          <w:tcPr>
            <w:tcW w:w="828" w:type="dxa"/>
          </w:tcPr>
          <w:p w:rsidR="00D60577" w:rsidRPr="00442593" w:rsidRDefault="00D60577" w:rsidP="009A7687">
            <w:pPr>
              <w:jc w:val="center"/>
              <w:rPr>
                <w:lang w:val="en-US"/>
              </w:rPr>
            </w:pPr>
            <w:r w:rsidRPr="00442593">
              <w:rPr>
                <w:lang w:val="en-US"/>
              </w:rPr>
              <w:t>20</w:t>
            </w:r>
          </w:p>
        </w:tc>
        <w:tc>
          <w:tcPr>
            <w:tcW w:w="7560" w:type="dxa"/>
          </w:tcPr>
          <w:p w:rsidR="00D60577" w:rsidRPr="00442593" w:rsidRDefault="00D60577" w:rsidP="009A7687">
            <w:pPr>
              <w:rPr>
                <w:lang w:val="en-US"/>
              </w:rPr>
            </w:pPr>
            <w:r w:rsidRPr="00442593">
              <w:rPr>
                <w:lang w:val="en-US"/>
              </w:rPr>
              <w:t>Peculiarities of treatment of pulpitis in children</w:t>
            </w:r>
          </w:p>
        </w:tc>
        <w:tc>
          <w:tcPr>
            <w:tcW w:w="1183" w:type="dxa"/>
          </w:tcPr>
          <w:p w:rsidR="00D60577" w:rsidRPr="00442593" w:rsidRDefault="00D60577" w:rsidP="009A7687">
            <w:pPr>
              <w:jc w:val="center"/>
              <w:rPr>
                <w:lang w:val="en-US"/>
              </w:rPr>
            </w:pPr>
            <w:r w:rsidRPr="00442593">
              <w:rPr>
                <w:lang w:val="en-US"/>
              </w:rPr>
              <w:t>2</w:t>
            </w:r>
          </w:p>
        </w:tc>
      </w:tr>
      <w:tr w:rsidR="00D60577" w:rsidRPr="00442593" w:rsidTr="0014539A">
        <w:trPr>
          <w:trHeight w:val="345"/>
        </w:trPr>
        <w:tc>
          <w:tcPr>
            <w:tcW w:w="828" w:type="dxa"/>
          </w:tcPr>
          <w:p w:rsidR="00D60577" w:rsidRPr="00442593" w:rsidRDefault="00D60577" w:rsidP="009A7687">
            <w:pPr>
              <w:rPr>
                <w:lang w:val="en-US"/>
              </w:rPr>
            </w:pPr>
            <w:r w:rsidRPr="00442593">
              <w:rPr>
                <w:lang w:val="en-US"/>
              </w:rPr>
              <w:t xml:space="preserve">  19</w:t>
            </w:r>
          </w:p>
        </w:tc>
        <w:tc>
          <w:tcPr>
            <w:tcW w:w="7560" w:type="dxa"/>
          </w:tcPr>
          <w:p w:rsidR="00D60577" w:rsidRPr="00442593" w:rsidRDefault="00D60577" w:rsidP="009A7687">
            <w:pPr>
              <w:rPr>
                <w:lang w:val="en-US"/>
              </w:rPr>
            </w:pPr>
            <w:r w:rsidRPr="00442593">
              <w:rPr>
                <w:lang w:val="en-US"/>
              </w:rPr>
              <w:t xml:space="preserve">Summary </w:t>
            </w:r>
            <w:r w:rsidRPr="00442593">
              <w:rPr>
                <w:rStyle w:val="hps"/>
              </w:rPr>
              <w:t>module</w:t>
            </w:r>
            <w:r w:rsidRPr="00442593">
              <w:rPr>
                <w:rStyle w:val="shorttext"/>
              </w:rPr>
              <w:t xml:space="preserve"> </w:t>
            </w:r>
            <w:r w:rsidRPr="00442593">
              <w:rPr>
                <w:rStyle w:val="hps"/>
              </w:rPr>
              <w:t>control</w:t>
            </w:r>
          </w:p>
          <w:p w:rsidR="00D60577" w:rsidRPr="00442593" w:rsidRDefault="00D60577" w:rsidP="009A7687">
            <w:pPr>
              <w:rPr>
                <w:lang w:val="en-US"/>
              </w:rPr>
            </w:pPr>
          </w:p>
        </w:tc>
        <w:tc>
          <w:tcPr>
            <w:tcW w:w="1183" w:type="dxa"/>
          </w:tcPr>
          <w:p w:rsidR="00D60577" w:rsidRPr="00442593" w:rsidRDefault="00D60577" w:rsidP="009A7687">
            <w:pPr>
              <w:jc w:val="center"/>
              <w:rPr>
                <w:lang w:val="en-US"/>
              </w:rPr>
            </w:pPr>
            <w:r w:rsidRPr="00442593">
              <w:rPr>
                <w:lang w:val="en-US"/>
              </w:rPr>
              <w:t>2</w:t>
            </w:r>
          </w:p>
        </w:tc>
      </w:tr>
      <w:tr w:rsidR="00D60577" w:rsidRPr="00442593" w:rsidTr="0014539A">
        <w:trPr>
          <w:trHeight w:val="210"/>
        </w:trPr>
        <w:tc>
          <w:tcPr>
            <w:tcW w:w="828" w:type="dxa"/>
          </w:tcPr>
          <w:p w:rsidR="00D60577" w:rsidRPr="00442593" w:rsidRDefault="00D60577" w:rsidP="009A7687">
            <w:pPr>
              <w:rPr>
                <w:lang w:val="en-US"/>
              </w:rPr>
            </w:pPr>
          </w:p>
        </w:tc>
        <w:tc>
          <w:tcPr>
            <w:tcW w:w="7560" w:type="dxa"/>
          </w:tcPr>
          <w:p w:rsidR="00D60577" w:rsidRPr="00442593" w:rsidRDefault="00D60577" w:rsidP="009A7687">
            <w:pPr>
              <w:rPr>
                <w:lang w:val="en-US"/>
              </w:rPr>
            </w:pPr>
            <w:r w:rsidRPr="00442593">
              <w:rPr>
                <w:lang w:val="en-US"/>
              </w:rPr>
              <w:t>Whole</w:t>
            </w:r>
          </w:p>
          <w:p w:rsidR="00D60577" w:rsidRPr="00442593" w:rsidRDefault="00D60577" w:rsidP="009A7687">
            <w:pPr>
              <w:rPr>
                <w:lang w:val="en-US"/>
              </w:rPr>
            </w:pPr>
          </w:p>
        </w:tc>
        <w:tc>
          <w:tcPr>
            <w:tcW w:w="1183" w:type="dxa"/>
          </w:tcPr>
          <w:p w:rsidR="00D60577" w:rsidRPr="00442593" w:rsidRDefault="00D60577" w:rsidP="009A7687">
            <w:pPr>
              <w:jc w:val="center"/>
              <w:rPr>
                <w:lang w:val="en-US"/>
              </w:rPr>
            </w:pPr>
            <w:r w:rsidRPr="00442593">
              <w:rPr>
                <w:lang w:val="en-US"/>
              </w:rPr>
              <w:t>40</w:t>
            </w:r>
          </w:p>
        </w:tc>
      </w:tr>
    </w:tbl>
    <w:p w:rsidR="00D60577" w:rsidRPr="00442593" w:rsidRDefault="00D60577" w:rsidP="009A7687">
      <w:pPr>
        <w:spacing w:line="240" w:lineRule="auto"/>
        <w:rPr>
          <w:rFonts w:ascii="Times New Roman" w:eastAsia="Times New Roman" w:hAnsi="Times New Roman" w:cs="Times New Roman"/>
          <w:sz w:val="20"/>
          <w:szCs w:val="20"/>
          <w:lang w:val="en-US"/>
        </w:rPr>
      </w:pPr>
    </w:p>
    <w:p w:rsidR="00D60577" w:rsidRPr="00442593" w:rsidRDefault="00D60577" w:rsidP="009A7687">
      <w:pPr>
        <w:spacing w:line="240" w:lineRule="auto"/>
        <w:jc w:val="center"/>
        <w:outlineLvl w:val="0"/>
        <w:rPr>
          <w:rFonts w:ascii="Times New Roman" w:eastAsia="Times New Roman" w:hAnsi="Times New Roman" w:cs="Times New Roman"/>
          <w:b/>
          <w:sz w:val="20"/>
          <w:szCs w:val="20"/>
          <w:lang w:val="en-US"/>
        </w:rPr>
      </w:pPr>
      <w:r w:rsidRPr="00442593">
        <w:rPr>
          <w:rFonts w:ascii="Times New Roman" w:eastAsia="Times New Roman" w:hAnsi="Times New Roman" w:cs="Times New Roman"/>
          <w:b/>
          <w:sz w:val="20"/>
          <w:szCs w:val="20"/>
          <w:lang w:val="en-US"/>
        </w:rPr>
        <w:t>THE SELF-WORK SCHEDULE</w:t>
      </w:r>
    </w:p>
    <w:p w:rsidR="00D60577" w:rsidRPr="00442593" w:rsidRDefault="00D60577" w:rsidP="009A7687">
      <w:pPr>
        <w:spacing w:line="240" w:lineRule="auto"/>
        <w:jc w:val="center"/>
        <w:rPr>
          <w:rFonts w:ascii="Times New Roman" w:eastAsia="Times New Roman" w:hAnsi="Times New Roman" w:cs="Times New Roman"/>
          <w:b/>
          <w:sz w:val="20"/>
          <w:szCs w:val="20"/>
          <w:lang w:val="en-US"/>
        </w:rPr>
      </w:pPr>
      <w:r w:rsidRPr="00442593">
        <w:rPr>
          <w:rFonts w:ascii="Times New Roman" w:eastAsia="Times New Roman" w:hAnsi="Times New Roman" w:cs="Times New Roman"/>
          <w:b/>
          <w:sz w:val="20"/>
          <w:szCs w:val="20"/>
          <w:lang w:val="en-US"/>
        </w:rPr>
        <w:t>on Pediatric Dentistry</w:t>
      </w:r>
    </w:p>
    <w:p w:rsidR="00D60577" w:rsidRPr="00442593" w:rsidRDefault="00D60577" w:rsidP="009A7687">
      <w:pPr>
        <w:spacing w:line="240" w:lineRule="auto"/>
        <w:jc w:val="center"/>
        <w:rPr>
          <w:rFonts w:ascii="Times New Roman" w:eastAsia="Times New Roman" w:hAnsi="Times New Roman" w:cs="Times New Roman"/>
          <w:sz w:val="20"/>
          <w:szCs w:val="20"/>
          <w:lang w:val="en-US"/>
        </w:rPr>
      </w:pPr>
      <w:r w:rsidRPr="00442593">
        <w:rPr>
          <w:rFonts w:ascii="Times New Roman" w:eastAsia="Times New Roman" w:hAnsi="Times New Roman" w:cs="Times New Roman"/>
          <w:sz w:val="20"/>
          <w:szCs w:val="20"/>
          <w:lang w:val="en-US"/>
        </w:rPr>
        <w:t>( for 4</w:t>
      </w:r>
      <w:r w:rsidRPr="00442593">
        <w:rPr>
          <w:rFonts w:ascii="Times New Roman" w:eastAsia="Times New Roman" w:hAnsi="Times New Roman" w:cs="Times New Roman"/>
          <w:sz w:val="20"/>
          <w:szCs w:val="20"/>
          <w:vertAlign w:val="superscript"/>
          <w:lang w:val="en-US"/>
        </w:rPr>
        <w:t>th</w:t>
      </w:r>
      <w:r w:rsidRPr="00442593">
        <w:rPr>
          <w:rFonts w:ascii="Times New Roman" w:eastAsia="Times New Roman" w:hAnsi="Times New Roman" w:cs="Times New Roman"/>
          <w:sz w:val="20"/>
          <w:szCs w:val="20"/>
          <w:lang w:val="en-US"/>
        </w:rPr>
        <w:t xml:space="preserve">  year students of dental faculty, 7</w:t>
      </w:r>
      <w:r w:rsidRPr="00442593">
        <w:rPr>
          <w:rFonts w:ascii="Times New Roman" w:eastAsia="Times New Roman" w:hAnsi="Times New Roman" w:cs="Times New Roman"/>
          <w:sz w:val="20"/>
          <w:szCs w:val="20"/>
          <w:vertAlign w:val="superscript"/>
          <w:lang w:val="en-US"/>
        </w:rPr>
        <w:t>th</w:t>
      </w:r>
      <w:r w:rsidRPr="00442593">
        <w:rPr>
          <w:rFonts w:ascii="Times New Roman" w:eastAsia="Times New Roman" w:hAnsi="Times New Roman" w:cs="Times New Roman"/>
          <w:sz w:val="20"/>
          <w:szCs w:val="20"/>
          <w:lang w:val="en-US"/>
        </w:rPr>
        <w:t xml:space="preserve"> term 2012-2013)</w:t>
      </w:r>
    </w:p>
    <w:tbl>
      <w:tblPr>
        <w:tblStyle w:val="a5"/>
        <w:tblW w:w="0" w:type="auto"/>
        <w:tblLook w:val="01E0"/>
      </w:tblPr>
      <w:tblGrid>
        <w:gridCol w:w="1008"/>
        <w:gridCol w:w="6300"/>
        <w:gridCol w:w="1260"/>
        <w:gridCol w:w="1003"/>
      </w:tblGrid>
      <w:tr w:rsidR="00D60577" w:rsidRPr="00442593" w:rsidTr="0014539A">
        <w:tc>
          <w:tcPr>
            <w:tcW w:w="1008" w:type="dxa"/>
          </w:tcPr>
          <w:p w:rsidR="00D60577" w:rsidRPr="00442593" w:rsidRDefault="00D60577" w:rsidP="009A7687">
            <w:pPr>
              <w:jc w:val="center"/>
              <w:rPr>
                <w:lang w:val="en-US"/>
              </w:rPr>
            </w:pPr>
            <w:r w:rsidRPr="00442593">
              <w:rPr>
                <w:lang w:val="en-US"/>
              </w:rPr>
              <w:t>N</w:t>
            </w:r>
          </w:p>
        </w:tc>
        <w:tc>
          <w:tcPr>
            <w:tcW w:w="6300"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Topic of lesson</w:t>
            </w:r>
          </w:p>
        </w:tc>
        <w:tc>
          <w:tcPr>
            <w:tcW w:w="1260"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Hours</w:t>
            </w:r>
          </w:p>
        </w:tc>
        <w:tc>
          <w:tcPr>
            <w:tcW w:w="1003" w:type="dxa"/>
          </w:tcPr>
          <w:p w:rsidR="00D60577" w:rsidRPr="00442593" w:rsidRDefault="00D60577" w:rsidP="009A7687">
            <w:pPr>
              <w:jc w:val="center"/>
              <w:rPr>
                <w:lang w:val="en-US"/>
              </w:rPr>
            </w:pPr>
            <w:r w:rsidRPr="00442593">
              <w:rPr>
                <w:lang w:val="en-US"/>
              </w:rPr>
              <w:t>Types of control</w:t>
            </w:r>
          </w:p>
        </w:tc>
      </w:tr>
      <w:tr w:rsidR="00D60577" w:rsidRPr="00442593" w:rsidTr="0014539A">
        <w:tc>
          <w:tcPr>
            <w:tcW w:w="1008" w:type="dxa"/>
          </w:tcPr>
          <w:p w:rsidR="00D60577" w:rsidRPr="00442593" w:rsidRDefault="00D60577" w:rsidP="009A7687">
            <w:pPr>
              <w:jc w:val="center"/>
              <w:rPr>
                <w:lang w:val="en-US"/>
              </w:rPr>
            </w:pPr>
            <w:r w:rsidRPr="00442593">
              <w:rPr>
                <w:lang w:val="en-US"/>
              </w:rPr>
              <w:t>1.</w:t>
            </w:r>
          </w:p>
        </w:tc>
        <w:tc>
          <w:tcPr>
            <w:tcW w:w="6300" w:type="dxa"/>
          </w:tcPr>
          <w:p w:rsidR="00D60577" w:rsidRPr="00442593" w:rsidRDefault="00D60577" w:rsidP="009A7687">
            <w:pPr>
              <w:rPr>
                <w:b/>
                <w:lang w:val="en-US"/>
              </w:rPr>
            </w:pPr>
            <w:r w:rsidRPr="00442593">
              <w:rPr>
                <w:b/>
                <w:lang w:val="en-US"/>
              </w:rPr>
              <w:t>Preparing to the practical classes ( theoretical, mastering of practical skils)</w:t>
            </w:r>
          </w:p>
          <w:p w:rsidR="00D60577" w:rsidRPr="00442593" w:rsidRDefault="00D60577" w:rsidP="009A7687">
            <w:pPr>
              <w:rPr>
                <w:lang w:val="en-US"/>
              </w:rPr>
            </w:pPr>
            <w:r w:rsidRPr="00442593">
              <w:rPr>
                <w:lang w:val="en-US"/>
              </w:rPr>
              <w:t xml:space="preserve">Topics: </w:t>
            </w:r>
            <w:r w:rsidRPr="00442593">
              <w:rPr>
                <w:b/>
                <w:lang w:val="en-US"/>
              </w:rPr>
              <w:t>1-20</w:t>
            </w:r>
          </w:p>
        </w:tc>
        <w:tc>
          <w:tcPr>
            <w:tcW w:w="1260" w:type="dxa"/>
          </w:tcPr>
          <w:p w:rsidR="00D60577" w:rsidRPr="00442593" w:rsidRDefault="00D60577" w:rsidP="009A7687">
            <w:pPr>
              <w:jc w:val="center"/>
              <w:rPr>
                <w:lang w:val="en-US"/>
              </w:rPr>
            </w:pPr>
          </w:p>
          <w:p w:rsidR="00D60577" w:rsidRPr="00442593" w:rsidRDefault="00D60577" w:rsidP="009A7687">
            <w:pPr>
              <w:jc w:val="center"/>
              <w:rPr>
                <w:lang w:val="en-US"/>
              </w:rPr>
            </w:pPr>
            <w:r w:rsidRPr="00442593">
              <w:rPr>
                <w:lang w:val="en-US"/>
              </w:rPr>
              <w:t>20</w:t>
            </w:r>
          </w:p>
        </w:tc>
        <w:tc>
          <w:tcPr>
            <w:tcW w:w="1003" w:type="dxa"/>
          </w:tcPr>
          <w:p w:rsidR="00D60577" w:rsidRPr="00442593" w:rsidRDefault="00D60577" w:rsidP="009A7687">
            <w:pPr>
              <w:jc w:val="center"/>
              <w:rPr>
                <w:lang w:val="en-US"/>
              </w:rPr>
            </w:pPr>
            <w:r w:rsidRPr="00442593">
              <w:rPr>
                <w:lang w:val="en-US"/>
              </w:rPr>
              <w:t>Current</w:t>
            </w:r>
          </w:p>
          <w:p w:rsidR="00D60577" w:rsidRPr="00442593" w:rsidRDefault="00D60577" w:rsidP="009A7687">
            <w:pPr>
              <w:jc w:val="center"/>
              <w:rPr>
                <w:lang w:val="en-US"/>
              </w:rPr>
            </w:pPr>
            <w:r w:rsidRPr="00442593">
              <w:rPr>
                <w:lang w:val="en-US"/>
              </w:rPr>
              <w:t>On the practical classes</w:t>
            </w:r>
          </w:p>
        </w:tc>
      </w:tr>
    </w:tbl>
    <w:p w:rsidR="00D60577" w:rsidRPr="00442593" w:rsidRDefault="00D60577" w:rsidP="009A7687">
      <w:pPr>
        <w:spacing w:line="240" w:lineRule="auto"/>
        <w:outlineLvl w:val="0"/>
        <w:rPr>
          <w:rFonts w:ascii="Times New Roman" w:hAnsi="Times New Roman" w:cs="Times New Roman"/>
          <w:sz w:val="20"/>
          <w:szCs w:val="20"/>
          <w:lang w:val="en-US"/>
        </w:rPr>
      </w:pPr>
      <w:r w:rsidRPr="00442593">
        <w:rPr>
          <w:rFonts w:ascii="Times New Roman" w:hAnsi="Times New Roman" w:cs="Times New Roman"/>
          <w:sz w:val="20"/>
          <w:szCs w:val="20"/>
          <w:lang w:val="en-US"/>
        </w:rPr>
        <w:t>PRACTICAL LESSONS SCHEDULE</w:t>
      </w:r>
    </w:p>
    <w:p w:rsidR="00D60577" w:rsidRPr="00442593" w:rsidRDefault="00D60577" w:rsidP="009A7687">
      <w:pPr>
        <w:spacing w:line="240" w:lineRule="auto"/>
        <w:rPr>
          <w:rFonts w:ascii="Times New Roman" w:hAnsi="Times New Roman" w:cs="Times New Roman"/>
          <w:bCs/>
          <w:sz w:val="20"/>
          <w:szCs w:val="20"/>
          <w:lang w:val="en-US"/>
        </w:rPr>
      </w:pPr>
      <w:r w:rsidRPr="00442593">
        <w:rPr>
          <w:rFonts w:ascii="Times New Roman" w:hAnsi="Times New Roman" w:cs="Times New Roman"/>
          <w:bCs/>
          <w:sz w:val="20"/>
          <w:szCs w:val="20"/>
          <w:lang w:val="en-US"/>
        </w:rPr>
        <w:t>(for the fouth year students of stomatology faculty, 7</w:t>
      </w:r>
      <w:r w:rsidRPr="00442593">
        <w:rPr>
          <w:rFonts w:ascii="Times New Roman" w:hAnsi="Times New Roman" w:cs="Times New Roman"/>
          <w:bCs/>
          <w:sz w:val="20"/>
          <w:szCs w:val="20"/>
          <w:vertAlign w:val="superscript"/>
          <w:lang w:val="en-US"/>
        </w:rPr>
        <w:t>th</w:t>
      </w:r>
      <w:r w:rsidRPr="00442593">
        <w:rPr>
          <w:rFonts w:ascii="Times New Roman" w:hAnsi="Times New Roman" w:cs="Times New Roman"/>
          <w:bCs/>
          <w:sz w:val="20"/>
          <w:szCs w:val="20"/>
          <w:lang w:val="en-US"/>
        </w:rPr>
        <w:t xml:space="preserve"> term 2012-2013 years)</w:t>
      </w:r>
    </w:p>
    <w:p w:rsidR="00D60577" w:rsidRPr="00442593" w:rsidRDefault="00D60577" w:rsidP="009A7687">
      <w:pPr>
        <w:spacing w:line="240" w:lineRule="auto"/>
        <w:outlineLvl w:val="0"/>
        <w:rPr>
          <w:rFonts w:ascii="Times New Roman" w:hAnsi="Times New Roman" w:cs="Times New Roman"/>
          <w:sz w:val="20"/>
          <w:szCs w:val="20"/>
          <w:lang w:val="en-US"/>
        </w:rPr>
      </w:pPr>
      <w:r w:rsidRPr="00442593">
        <w:rPr>
          <w:rFonts w:ascii="Times New Roman" w:hAnsi="Times New Roman" w:cs="Times New Roman"/>
          <w:sz w:val="20"/>
          <w:szCs w:val="20"/>
          <w:lang w:val="en-US"/>
        </w:rPr>
        <w:t xml:space="preserve">                                               </w:t>
      </w:r>
      <w:r w:rsidRPr="00442593">
        <w:rPr>
          <w:rFonts w:ascii="Times New Roman" w:hAnsi="Times New Roman" w:cs="Times New Roman"/>
          <w:b/>
          <w:bCs/>
          <w:sz w:val="20"/>
          <w:szCs w:val="20"/>
          <w:lang w:val="en-US"/>
        </w:rPr>
        <w:t>Orthodontics</w:t>
      </w:r>
    </w:p>
    <w:tbl>
      <w:tblPr>
        <w:tblStyle w:val="a5"/>
        <w:tblW w:w="0" w:type="auto"/>
        <w:tblLook w:val="01E0"/>
      </w:tblPr>
      <w:tblGrid>
        <w:gridCol w:w="1137"/>
        <w:gridCol w:w="7200"/>
        <w:gridCol w:w="1234"/>
      </w:tblGrid>
      <w:tr w:rsidR="00D60577" w:rsidRPr="00442593" w:rsidTr="0014539A">
        <w:tc>
          <w:tcPr>
            <w:tcW w:w="9855" w:type="dxa"/>
            <w:gridSpan w:val="3"/>
          </w:tcPr>
          <w:p w:rsidR="00D60577" w:rsidRPr="00442593" w:rsidRDefault="00D60577" w:rsidP="009A7687">
            <w:pPr>
              <w:outlineLvl w:val="0"/>
              <w:rPr>
                <w:lang w:val="en-US"/>
              </w:rPr>
            </w:pPr>
            <w:r w:rsidRPr="00442593">
              <w:rPr>
                <w:rStyle w:val="hps"/>
                <w:b/>
                <w:bCs/>
                <w:lang w:val="en-US"/>
              </w:rPr>
              <w:t>Th</w:t>
            </w:r>
            <w:r w:rsidRPr="00442593">
              <w:rPr>
                <w:rStyle w:val="hps"/>
                <w:b/>
                <w:bCs/>
              </w:rPr>
              <w:t>е</w:t>
            </w:r>
            <w:r w:rsidRPr="00442593">
              <w:rPr>
                <w:rStyle w:val="hps"/>
                <w:b/>
                <w:bCs/>
                <w:lang w:val="en-US"/>
              </w:rPr>
              <w:t>ma</w:t>
            </w:r>
            <w:r w:rsidRPr="00442593">
              <w:rPr>
                <w:rStyle w:val="hps"/>
                <w:b/>
                <w:bCs/>
              </w:rPr>
              <w:t>tic</w:t>
            </w:r>
            <w:r w:rsidRPr="00442593">
              <w:rPr>
                <w:rStyle w:val="shorttext"/>
                <w:b/>
                <w:bCs/>
              </w:rPr>
              <w:t xml:space="preserve"> </w:t>
            </w:r>
            <w:r w:rsidRPr="00442593">
              <w:rPr>
                <w:rStyle w:val="hps"/>
                <w:b/>
                <w:bCs/>
              </w:rPr>
              <w:t>module</w:t>
            </w:r>
            <w:r w:rsidRPr="00442593">
              <w:rPr>
                <w:b/>
                <w:bCs/>
                <w:lang w:val="en-US"/>
              </w:rPr>
              <w:t xml:space="preserve"> № 1. Anomalies of individual  teeth.</w:t>
            </w:r>
          </w:p>
        </w:tc>
      </w:tr>
      <w:tr w:rsidR="00D60577" w:rsidRPr="00442593" w:rsidTr="0014539A">
        <w:tc>
          <w:tcPr>
            <w:tcW w:w="1165" w:type="dxa"/>
          </w:tcPr>
          <w:p w:rsidR="00D60577" w:rsidRPr="00442593" w:rsidRDefault="00D60577" w:rsidP="009A7687">
            <w:pPr>
              <w:outlineLvl w:val="0"/>
              <w:rPr>
                <w:lang w:val="en-US"/>
              </w:rPr>
            </w:pPr>
            <w:r w:rsidRPr="00442593">
              <w:rPr>
                <w:lang w:val="en-US"/>
              </w:rPr>
              <w:t>1</w:t>
            </w:r>
          </w:p>
        </w:tc>
        <w:tc>
          <w:tcPr>
            <w:tcW w:w="7424" w:type="dxa"/>
          </w:tcPr>
          <w:p w:rsidR="00D60577" w:rsidRPr="00442593" w:rsidRDefault="00D60577" w:rsidP="009A7687">
            <w:pPr>
              <w:outlineLvl w:val="0"/>
              <w:rPr>
                <w:lang w:val="en-US"/>
              </w:rPr>
            </w:pPr>
            <w:r w:rsidRPr="00442593">
              <w:rPr>
                <w:lang w:val="en-US"/>
              </w:rPr>
              <w:t>Anomalies of teeth.</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2</w:t>
            </w:r>
          </w:p>
        </w:tc>
        <w:tc>
          <w:tcPr>
            <w:tcW w:w="7424" w:type="dxa"/>
          </w:tcPr>
          <w:p w:rsidR="00D60577" w:rsidRPr="00442593" w:rsidRDefault="00D60577" w:rsidP="009A7687">
            <w:pPr>
              <w:outlineLvl w:val="0"/>
              <w:rPr>
                <w:lang w:val="en-US"/>
              </w:rPr>
            </w:pPr>
            <w:r w:rsidRPr="00442593">
              <w:rPr>
                <w:lang w:val="en-US"/>
              </w:rPr>
              <w:t>Anomalies of number, size and eruptions.</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3</w:t>
            </w:r>
          </w:p>
        </w:tc>
        <w:tc>
          <w:tcPr>
            <w:tcW w:w="7424" w:type="dxa"/>
          </w:tcPr>
          <w:p w:rsidR="00D60577" w:rsidRPr="00442593" w:rsidRDefault="00D60577" w:rsidP="009A7687">
            <w:pPr>
              <w:outlineLvl w:val="0"/>
              <w:rPr>
                <w:lang w:val="en-US"/>
              </w:rPr>
            </w:pPr>
            <w:r w:rsidRPr="00442593">
              <w:rPr>
                <w:lang w:val="en-US"/>
              </w:rPr>
              <w:t xml:space="preserve">Anomalies </w:t>
            </w:r>
            <w:r w:rsidRPr="00442593">
              <w:rPr>
                <w:b/>
                <w:bCs/>
                <w:lang w:val="en-US"/>
              </w:rPr>
              <w:t xml:space="preserve"> </w:t>
            </w:r>
            <w:r w:rsidRPr="00442593">
              <w:rPr>
                <w:lang w:val="en-US"/>
              </w:rPr>
              <w:t>of the position of individual teeth.</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4</w:t>
            </w:r>
          </w:p>
        </w:tc>
        <w:tc>
          <w:tcPr>
            <w:tcW w:w="7424" w:type="dxa"/>
          </w:tcPr>
          <w:p w:rsidR="00D60577" w:rsidRPr="00442593" w:rsidRDefault="00D60577" w:rsidP="009A7687">
            <w:pPr>
              <w:outlineLvl w:val="0"/>
              <w:rPr>
                <w:lang w:val="en-US"/>
              </w:rPr>
            </w:pPr>
            <w:r w:rsidRPr="00442593">
              <w:rPr>
                <w:lang w:val="en-US"/>
              </w:rPr>
              <w:t xml:space="preserve">Treatment of anomalies </w:t>
            </w:r>
            <w:r w:rsidRPr="00442593">
              <w:rPr>
                <w:b/>
                <w:bCs/>
                <w:lang w:val="en-US"/>
              </w:rPr>
              <w:t xml:space="preserve"> </w:t>
            </w:r>
            <w:r w:rsidRPr="00442593">
              <w:rPr>
                <w:lang w:val="en-US"/>
              </w:rPr>
              <w:t>of the position of individual teeth.</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5</w:t>
            </w:r>
          </w:p>
        </w:tc>
        <w:tc>
          <w:tcPr>
            <w:tcW w:w="7424" w:type="dxa"/>
          </w:tcPr>
          <w:p w:rsidR="00D60577" w:rsidRPr="00442593" w:rsidRDefault="00D60577" w:rsidP="009A7687">
            <w:pPr>
              <w:outlineLvl w:val="0"/>
              <w:rPr>
                <w:lang w:val="en-US"/>
              </w:rPr>
            </w:pPr>
            <w:r w:rsidRPr="00442593">
              <w:rPr>
                <w:lang w:val="en-US"/>
              </w:rPr>
              <w:t xml:space="preserve">Anomalies </w:t>
            </w:r>
            <w:r w:rsidRPr="00442593">
              <w:rPr>
                <w:b/>
                <w:bCs/>
                <w:lang w:val="en-US"/>
              </w:rPr>
              <w:t xml:space="preserve"> </w:t>
            </w:r>
            <w:r w:rsidRPr="00442593">
              <w:rPr>
                <w:lang w:val="en-US"/>
              </w:rPr>
              <w:t>of the dental arches.</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9855" w:type="dxa"/>
            <w:gridSpan w:val="3"/>
          </w:tcPr>
          <w:p w:rsidR="00D60577" w:rsidRPr="00442593" w:rsidRDefault="00D60577" w:rsidP="009A7687">
            <w:pPr>
              <w:outlineLvl w:val="0"/>
              <w:rPr>
                <w:lang w:val="en-US"/>
              </w:rPr>
            </w:pPr>
            <w:r w:rsidRPr="00442593">
              <w:rPr>
                <w:rStyle w:val="hps"/>
                <w:b/>
                <w:bCs/>
              </w:rPr>
              <w:t>Themantic</w:t>
            </w:r>
            <w:r w:rsidRPr="00442593">
              <w:rPr>
                <w:rStyle w:val="shorttext"/>
                <w:b/>
                <w:bCs/>
              </w:rPr>
              <w:t xml:space="preserve"> </w:t>
            </w:r>
            <w:r w:rsidRPr="00442593">
              <w:rPr>
                <w:rStyle w:val="hps"/>
                <w:b/>
                <w:bCs/>
              </w:rPr>
              <w:t>module</w:t>
            </w:r>
            <w:r w:rsidRPr="00442593">
              <w:rPr>
                <w:b/>
                <w:bCs/>
                <w:lang w:val="en-US"/>
              </w:rPr>
              <w:t xml:space="preserve"> № 1. Anomalies of occlusion.</w:t>
            </w:r>
          </w:p>
        </w:tc>
      </w:tr>
      <w:tr w:rsidR="00D60577" w:rsidRPr="00442593" w:rsidTr="0014539A">
        <w:tc>
          <w:tcPr>
            <w:tcW w:w="1165" w:type="dxa"/>
          </w:tcPr>
          <w:p w:rsidR="00D60577" w:rsidRPr="00442593" w:rsidRDefault="00D60577" w:rsidP="009A7687">
            <w:pPr>
              <w:outlineLvl w:val="0"/>
              <w:rPr>
                <w:lang w:val="en-US"/>
              </w:rPr>
            </w:pPr>
            <w:r w:rsidRPr="00442593">
              <w:rPr>
                <w:lang w:val="en-US"/>
              </w:rPr>
              <w:t>6</w:t>
            </w:r>
          </w:p>
        </w:tc>
        <w:tc>
          <w:tcPr>
            <w:tcW w:w="7424" w:type="dxa"/>
          </w:tcPr>
          <w:p w:rsidR="00D60577" w:rsidRPr="00442593" w:rsidRDefault="00D60577" w:rsidP="009A7687">
            <w:pPr>
              <w:outlineLvl w:val="0"/>
              <w:rPr>
                <w:lang w:val="en-US"/>
              </w:rPr>
            </w:pPr>
            <w:r w:rsidRPr="00442593">
              <w:rPr>
                <w:lang w:val="en-US"/>
              </w:rPr>
              <w:t xml:space="preserve">Sagittal anomalies of occlusion. Posterior occlusion. Etiology, pathogenesis, prophylaxis.  </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7</w:t>
            </w:r>
          </w:p>
        </w:tc>
        <w:tc>
          <w:tcPr>
            <w:tcW w:w="7424" w:type="dxa"/>
          </w:tcPr>
          <w:p w:rsidR="00D60577" w:rsidRPr="00442593" w:rsidRDefault="00D60577" w:rsidP="009A7687">
            <w:pPr>
              <w:outlineLvl w:val="0"/>
              <w:rPr>
                <w:lang w:val="en-US"/>
              </w:rPr>
            </w:pPr>
            <w:r w:rsidRPr="00442593">
              <w:rPr>
                <w:lang w:val="en-US"/>
              </w:rPr>
              <w:t>Clinic and  diagnostics of the posterior occlusion.</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8</w:t>
            </w:r>
          </w:p>
        </w:tc>
        <w:tc>
          <w:tcPr>
            <w:tcW w:w="7424" w:type="dxa"/>
          </w:tcPr>
          <w:p w:rsidR="00D60577" w:rsidRPr="00442593" w:rsidRDefault="00D60577" w:rsidP="009A7687">
            <w:pPr>
              <w:outlineLvl w:val="0"/>
              <w:rPr>
                <w:lang w:val="en-US"/>
              </w:rPr>
            </w:pPr>
            <w:r w:rsidRPr="00442593">
              <w:rPr>
                <w:lang w:val="en-US"/>
              </w:rPr>
              <w:t>Complex treatment of the posterior occlusion.</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9</w:t>
            </w:r>
          </w:p>
        </w:tc>
        <w:tc>
          <w:tcPr>
            <w:tcW w:w="7424" w:type="dxa"/>
          </w:tcPr>
          <w:p w:rsidR="00D60577" w:rsidRPr="00442593" w:rsidRDefault="00D60577" w:rsidP="009A7687">
            <w:pPr>
              <w:outlineLvl w:val="0"/>
              <w:rPr>
                <w:lang w:val="en-US"/>
              </w:rPr>
            </w:pPr>
            <w:r w:rsidRPr="00442593">
              <w:rPr>
                <w:lang w:val="en-US"/>
              </w:rPr>
              <w:t>Sagittal anomalies of occlusion. Mesial occlusion. Etiology, pathogenesis, prophylaxis.</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10</w:t>
            </w:r>
          </w:p>
        </w:tc>
        <w:tc>
          <w:tcPr>
            <w:tcW w:w="7424" w:type="dxa"/>
          </w:tcPr>
          <w:p w:rsidR="00D60577" w:rsidRPr="00442593" w:rsidRDefault="00D60577" w:rsidP="009A7687">
            <w:pPr>
              <w:outlineLvl w:val="0"/>
              <w:rPr>
                <w:lang w:val="en-US"/>
              </w:rPr>
            </w:pPr>
            <w:r w:rsidRPr="00442593">
              <w:rPr>
                <w:lang w:val="en-US"/>
              </w:rPr>
              <w:t xml:space="preserve"> Clinic and  diagnostics of the mesial occlusion.</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11</w:t>
            </w:r>
          </w:p>
        </w:tc>
        <w:tc>
          <w:tcPr>
            <w:tcW w:w="7424" w:type="dxa"/>
          </w:tcPr>
          <w:p w:rsidR="00D60577" w:rsidRPr="00442593" w:rsidRDefault="00D60577" w:rsidP="009A7687">
            <w:pPr>
              <w:outlineLvl w:val="0"/>
              <w:rPr>
                <w:lang w:val="en-US"/>
              </w:rPr>
            </w:pPr>
            <w:r w:rsidRPr="00442593">
              <w:rPr>
                <w:lang w:val="en-US"/>
              </w:rPr>
              <w:t>Complex treatment of the mesial occlusion, prognostication</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12</w:t>
            </w:r>
          </w:p>
        </w:tc>
        <w:tc>
          <w:tcPr>
            <w:tcW w:w="7424" w:type="dxa"/>
          </w:tcPr>
          <w:p w:rsidR="00D60577" w:rsidRPr="00442593" w:rsidRDefault="00D60577" w:rsidP="009A7687">
            <w:pPr>
              <w:outlineLvl w:val="0"/>
              <w:rPr>
                <w:lang w:val="en-US"/>
              </w:rPr>
            </w:pPr>
            <w:r w:rsidRPr="00442593">
              <w:rPr>
                <w:lang w:val="en-US"/>
              </w:rPr>
              <w:t>Vertical anomalies of occlusion. Deep overbite. Etiology, pathogenesis, prophylaxis.</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13</w:t>
            </w:r>
          </w:p>
        </w:tc>
        <w:tc>
          <w:tcPr>
            <w:tcW w:w="7424" w:type="dxa"/>
          </w:tcPr>
          <w:p w:rsidR="00D60577" w:rsidRPr="00442593" w:rsidRDefault="00D60577" w:rsidP="009A7687">
            <w:pPr>
              <w:outlineLvl w:val="0"/>
              <w:rPr>
                <w:lang w:val="en-US"/>
              </w:rPr>
            </w:pPr>
            <w:r w:rsidRPr="00442593">
              <w:rPr>
                <w:lang w:val="en-US"/>
              </w:rPr>
              <w:t>Clinic and  diagnostics of the deep overbite.</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14</w:t>
            </w:r>
          </w:p>
        </w:tc>
        <w:tc>
          <w:tcPr>
            <w:tcW w:w="7424" w:type="dxa"/>
          </w:tcPr>
          <w:p w:rsidR="00D60577" w:rsidRPr="00442593" w:rsidRDefault="00D60577" w:rsidP="009A7687">
            <w:pPr>
              <w:outlineLvl w:val="0"/>
              <w:rPr>
                <w:lang w:val="en-US"/>
              </w:rPr>
            </w:pPr>
            <w:r w:rsidRPr="00442593">
              <w:rPr>
                <w:lang w:val="en-US"/>
              </w:rPr>
              <w:t>Complex treatment of the deep overbite.</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15</w:t>
            </w:r>
          </w:p>
        </w:tc>
        <w:tc>
          <w:tcPr>
            <w:tcW w:w="7424" w:type="dxa"/>
          </w:tcPr>
          <w:p w:rsidR="00D60577" w:rsidRPr="00442593" w:rsidRDefault="00D60577" w:rsidP="009A7687">
            <w:pPr>
              <w:outlineLvl w:val="0"/>
              <w:rPr>
                <w:lang w:val="en-US"/>
              </w:rPr>
            </w:pPr>
            <w:r w:rsidRPr="00442593">
              <w:rPr>
                <w:lang w:val="en-US"/>
              </w:rPr>
              <w:t>Vertical anomalies of occlusion. Open bite. Etiology, pathogenesis, prophylaxis.</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16</w:t>
            </w:r>
          </w:p>
        </w:tc>
        <w:tc>
          <w:tcPr>
            <w:tcW w:w="7424" w:type="dxa"/>
          </w:tcPr>
          <w:p w:rsidR="00D60577" w:rsidRPr="00442593" w:rsidRDefault="00D60577" w:rsidP="009A7687">
            <w:pPr>
              <w:outlineLvl w:val="0"/>
              <w:rPr>
                <w:lang w:val="en-US"/>
              </w:rPr>
            </w:pPr>
            <w:r w:rsidRPr="00442593">
              <w:rPr>
                <w:lang w:val="en-US"/>
              </w:rPr>
              <w:t>Clinic and  diagnostics of the open bite.</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17</w:t>
            </w:r>
          </w:p>
        </w:tc>
        <w:tc>
          <w:tcPr>
            <w:tcW w:w="7424" w:type="dxa"/>
          </w:tcPr>
          <w:p w:rsidR="00D60577" w:rsidRPr="00442593" w:rsidRDefault="00D60577" w:rsidP="009A7687">
            <w:pPr>
              <w:outlineLvl w:val="0"/>
              <w:rPr>
                <w:lang w:val="en-US"/>
              </w:rPr>
            </w:pPr>
            <w:r w:rsidRPr="00442593">
              <w:rPr>
                <w:lang w:val="en-US"/>
              </w:rPr>
              <w:t>Complex  method of treatment of the open bite.</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lastRenderedPageBreak/>
              <w:t>18</w:t>
            </w:r>
          </w:p>
        </w:tc>
        <w:tc>
          <w:tcPr>
            <w:tcW w:w="7424" w:type="dxa"/>
          </w:tcPr>
          <w:p w:rsidR="00D60577" w:rsidRPr="00442593" w:rsidRDefault="00D60577" w:rsidP="009A7687">
            <w:pPr>
              <w:outlineLvl w:val="0"/>
              <w:rPr>
                <w:lang w:val="en-US"/>
              </w:rPr>
            </w:pPr>
            <w:r w:rsidRPr="00442593">
              <w:rPr>
                <w:lang w:val="en-US"/>
              </w:rPr>
              <w:t>Transversal anomalies of occlusion. Cross bite. Etiology, pathogenesis, prophylaxis, clinic and  diagnostics.</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19</w:t>
            </w:r>
          </w:p>
        </w:tc>
        <w:tc>
          <w:tcPr>
            <w:tcW w:w="7424" w:type="dxa"/>
          </w:tcPr>
          <w:p w:rsidR="00D60577" w:rsidRPr="00442593" w:rsidRDefault="00D60577" w:rsidP="009A7687">
            <w:pPr>
              <w:outlineLvl w:val="0"/>
              <w:rPr>
                <w:lang w:val="en-US"/>
              </w:rPr>
            </w:pPr>
            <w:r w:rsidRPr="00442593">
              <w:rPr>
                <w:lang w:val="en-US"/>
              </w:rPr>
              <w:t>Complex treatment of the cross bite.</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r w:rsidRPr="00442593">
              <w:rPr>
                <w:lang w:val="en-US"/>
              </w:rPr>
              <w:t>20</w:t>
            </w:r>
          </w:p>
        </w:tc>
        <w:tc>
          <w:tcPr>
            <w:tcW w:w="7424" w:type="dxa"/>
          </w:tcPr>
          <w:p w:rsidR="00D60577" w:rsidRPr="00442593" w:rsidRDefault="00D60577" w:rsidP="009A7687">
            <w:pPr>
              <w:outlineLvl w:val="0"/>
              <w:rPr>
                <w:lang w:val="en-US"/>
              </w:rPr>
            </w:pPr>
            <w:r w:rsidRPr="00442593">
              <w:rPr>
                <w:lang w:val="en-US"/>
              </w:rPr>
              <w:t>Final module control.</w:t>
            </w:r>
          </w:p>
        </w:tc>
        <w:tc>
          <w:tcPr>
            <w:tcW w:w="1266" w:type="dxa"/>
          </w:tcPr>
          <w:p w:rsidR="00D60577" w:rsidRPr="00442593" w:rsidRDefault="00D60577" w:rsidP="009A7687">
            <w:pPr>
              <w:jc w:val="center"/>
              <w:outlineLvl w:val="0"/>
              <w:rPr>
                <w:lang w:val="en-US"/>
              </w:rPr>
            </w:pPr>
            <w:r w:rsidRPr="00442593">
              <w:rPr>
                <w:lang w:val="en-US"/>
              </w:rPr>
              <w:t>2</w:t>
            </w:r>
          </w:p>
        </w:tc>
      </w:tr>
      <w:tr w:rsidR="00D60577" w:rsidRPr="00442593" w:rsidTr="0014539A">
        <w:tc>
          <w:tcPr>
            <w:tcW w:w="1165" w:type="dxa"/>
          </w:tcPr>
          <w:p w:rsidR="00D60577" w:rsidRPr="00442593" w:rsidRDefault="00D60577" w:rsidP="009A7687">
            <w:pPr>
              <w:outlineLvl w:val="0"/>
              <w:rPr>
                <w:lang w:val="en-US"/>
              </w:rPr>
            </w:pPr>
          </w:p>
        </w:tc>
        <w:tc>
          <w:tcPr>
            <w:tcW w:w="7424" w:type="dxa"/>
          </w:tcPr>
          <w:p w:rsidR="00D60577" w:rsidRPr="00442593" w:rsidRDefault="00D60577" w:rsidP="009A7687">
            <w:pPr>
              <w:outlineLvl w:val="0"/>
              <w:rPr>
                <w:lang w:val="en-US"/>
              </w:rPr>
            </w:pPr>
            <w:r w:rsidRPr="00442593">
              <w:rPr>
                <w:lang w:val="en-US"/>
              </w:rPr>
              <w:t>Whole</w:t>
            </w:r>
          </w:p>
        </w:tc>
        <w:tc>
          <w:tcPr>
            <w:tcW w:w="1266" w:type="dxa"/>
          </w:tcPr>
          <w:p w:rsidR="00D60577" w:rsidRPr="00442593" w:rsidRDefault="00D60577" w:rsidP="009A7687">
            <w:pPr>
              <w:jc w:val="center"/>
              <w:outlineLvl w:val="0"/>
              <w:rPr>
                <w:lang w:val="en-US"/>
              </w:rPr>
            </w:pPr>
            <w:r w:rsidRPr="00442593">
              <w:rPr>
                <w:lang w:val="en-US"/>
              </w:rPr>
              <w:t>40</w:t>
            </w:r>
          </w:p>
        </w:tc>
      </w:tr>
    </w:tbl>
    <w:p w:rsidR="00D60577" w:rsidRPr="00442593" w:rsidRDefault="00D60577" w:rsidP="009A7687">
      <w:pPr>
        <w:spacing w:line="240" w:lineRule="auto"/>
        <w:rPr>
          <w:rFonts w:ascii="Times New Roman" w:eastAsia="Times New Roman" w:hAnsi="Times New Roman" w:cs="Times New Roman"/>
          <w:sz w:val="20"/>
          <w:szCs w:val="20"/>
          <w:lang w:val="en-US"/>
        </w:rPr>
      </w:pPr>
    </w:p>
    <w:p w:rsidR="00D60577" w:rsidRPr="00442593" w:rsidRDefault="00D60577" w:rsidP="009A7687">
      <w:pPr>
        <w:spacing w:after="0" w:line="240" w:lineRule="auto"/>
        <w:jc w:val="center"/>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Practical lessons schedule</w:t>
      </w:r>
    </w:p>
    <w:p w:rsidR="00D60577" w:rsidRPr="00442593" w:rsidRDefault="00D60577" w:rsidP="009A7687">
      <w:pPr>
        <w:spacing w:after="0" w:line="240" w:lineRule="auto"/>
        <w:jc w:val="center"/>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 xml:space="preserve">For fourth year students of dentistry faculty 2012 - 2013 </w:t>
      </w:r>
    </w:p>
    <w:tbl>
      <w:tblPr>
        <w:tblW w:w="15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0"/>
        <w:gridCol w:w="1260"/>
        <w:gridCol w:w="1543"/>
        <w:gridCol w:w="1543"/>
        <w:gridCol w:w="1543"/>
        <w:gridCol w:w="1543"/>
        <w:gridCol w:w="1543"/>
      </w:tblGrid>
      <w:tr w:rsidR="00D60577" w:rsidRPr="00442593" w:rsidTr="0014539A">
        <w:trPr>
          <w:gridAfter w:val="4"/>
          <w:wAfter w:w="6172" w:type="dxa"/>
          <w:trHeight w:val="425"/>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uk-UA"/>
              </w:rPr>
            </w:pPr>
            <w:r w:rsidRPr="00442593">
              <w:rPr>
                <w:rFonts w:ascii="Times New Roman" w:hAnsi="Times New Roman" w:cs="Times New Roman"/>
                <w:sz w:val="20"/>
                <w:szCs w:val="20"/>
                <w:lang w:val="uk-UA"/>
              </w:rPr>
              <w:t>№</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hd w:val="clear" w:color="auto" w:fill="FFFFFF"/>
              <w:spacing w:after="0" w:line="240" w:lineRule="auto"/>
              <w:jc w:val="center"/>
              <w:rPr>
                <w:rFonts w:ascii="Times New Roman" w:hAnsi="Times New Roman" w:cs="Times New Roman"/>
                <w:sz w:val="20"/>
                <w:szCs w:val="20"/>
              </w:rPr>
            </w:pPr>
            <w:r w:rsidRPr="00442593">
              <w:rPr>
                <w:rFonts w:ascii="Times New Roman" w:hAnsi="Times New Roman" w:cs="Times New Roman"/>
                <w:color w:val="212121"/>
                <w:spacing w:val="-12"/>
                <w:sz w:val="20"/>
                <w:szCs w:val="20"/>
                <w:lang w:val="en-US"/>
              </w:rPr>
              <w:t xml:space="preserve">Topic </w:t>
            </w:r>
            <w:r w:rsidRPr="00442593">
              <w:rPr>
                <w:rFonts w:ascii="Times New Roman" w:hAnsi="Times New Roman" w:cs="Times New Roman"/>
                <w:color w:val="000000"/>
                <w:spacing w:val="-12"/>
                <w:sz w:val="20"/>
                <w:szCs w:val="20"/>
                <w:lang w:val="en-US"/>
              </w:rPr>
              <w:t xml:space="preserve">of the </w:t>
            </w:r>
            <w:r w:rsidRPr="00442593">
              <w:rPr>
                <w:rFonts w:ascii="Times New Roman" w:hAnsi="Times New Roman" w:cs="Times New Roman"/>
                <w:color w:val="212121"/>
                <w:spacing w:val="-12"/>
                <w:sz w:val="20"/>
                <w:szCs w:val="20"/>
                <w:lang w:val="en-US"/>
              </w:rPr>
              <w:t>lesson</w:t>
            </w:r>
          </w:p>
          <w:p w:rsidR="00D60577" w:rsidRPr="00442593" w:rsidRDefault="00D60577" w:rsidP="009A7687">
            <w:pPr>
              <w:spacing w:after="0" w:line="240" w:lineRule="auto"/>
              <w:rPr>
                <w:rFonts w:ascii="Times New Roman" w:hAnsi="Times New Roman" w:cs="Times New Roman"/>
                <w:sz w:val="20"/>
                <w:szCs w:val="20"/>
              </w:rPr>
            </w:pP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rPr>
            </w:pPr>
            <w:r w:rsidRPr="00442593">
              <w:rPr>
                <w:rFonts w:ascii="Times New Roman" w:hAnsi="Times New Roman" w:cs="Times New Roman"/>
                <w:sz w:val="20"/>
                <w:szCs w:val="20"/>
              </w:rPr>
              <w:t>Hours</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rPr>
              <w:t>Hours</w:t>
            </w:r>
            <w:r w:rsidRPr="00442593">
              <w:rPr>
                <w:rFonts w:ascii="Times New Roman" w:hAnsi="Times New Roman" w:cs="Times New Roman"/>
                <w:sz w:val="20"/>
                <w:szCs w:val="20"/>
                <w:lang w:val="uk-UA"/>
              </w:rPr>
              <w:t xml:space="preserve"> </w:t>
            </w:r>
            <w:r w:rsidRPr="00442593">
              <w:rPr>
                <w:rFonts w:ascii="Times New Roman" w:hAnsi="Times New Roman" w:cs="Times New Roman"/>
                <w:sz w:val="20"/>
                <w:szCs w:val="20"/>
                <w:lang w:val="en-US"/>
              </w:rPr>
              <w:t xml:space="preserve">for </w:t>
            </w:r>
          </w:p>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self-work</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both"/>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3"/>
                <w:sz w:val="20"/>
                <w:szCs w:val="20"/>
                <w:lang w:val="en-US"/>
              </w:rPr>
              <w:t xml:space="preserve">Infectious process and infectious diseases: </w:t>
            </w:r>
            <w:r w:rsidRPr="00442593">
              <w:rPr>
                <w:rFonts w:ascii="Times New Roman" w:hAnsi="Times New Roman" w:cs="Times New Roman"/>
                <w:color w:val="212121"/>
                <w:spacing w:val="-5"/>
                <w:sz w:val="20"/>
                <w:szCs w:val="20"/>
                <w:lang w:val="en-US"/>
              </w:rPr>
              <w:t xml:space="preserve">definition, </w:t>
            </w:r>
            <w:r w:rsidRPr="00442593">
              <w:rPr>
                <w:rFonts w:ascii="Times New Roman" w:hAnsi="Times New Roman" w:cs="Times New Roman"/>
                <w:color w:val="212121"/>
                <w:sz w:val="20"/>
                <w:szCs w:val="20"/>
                <w:lang w:val="en-US"/>
              </w:rPr>
              <w:t xml:space="preserve">classification, methods of diagnosis, treatment </w:t>
            </w:r>
            <w:r w:rsidRPr="00442593">
              <w:rPr>
                <w:rFonts w:ascii="Times New Roman" w:hAnsi="Times New Roman" w:cs="Times New Roman"/>
                <w:color w:val="212121"/>
                <w:spacing w:val="-6"/>
                <w:sz w:val="20"/>
                <w:szCs w:val="20"/>
                <w:lang w:val="en-US"/>
              </w:rPr>
              <w:t xml:space="preserve">and prevention. </w:t>
            </w:r>
          </w:p>
          <w:p w:rsidR="00D60577" w:rsidRPr="00442593" w:rsidRDefault="00D60577" w:rsidP="009A7687">
            <w:pPr>
              <w:spacing w:after="0" w:line="240" w:lineRule="auto"/>
              <w:jc w:val="both"/>
              <w:rPr>
                <w:rFonts w:ascii="Times New Roman" w:hAnsi="Times New Roman" w:cs="Times New Roman"/>
                <w:sz w:val="20"/>
                <w:szCs w:val="20"/>
                <w:lang w:val="en-US"/>
              </w:rPr>
            </w:pPr>
            <w:r w:rsidRPr="00442593">
              <w:rPr>
                <w:rFonts w:ascii="Times New Roman" w:hAnsi="Times New Roman" w:cs="Times New Roman"/>
                <w:color w:val="212121"/>
                <w:spacing w:val="-6"/>
                <w:sz w:val="20"/>
                <w:szCs w:val="20"/>
                <w:lang w:val="en-US"/>
              </w:rPr>
              <w:t>Complications of treatment with medicinal preparations</w:t>
            </w:r>
            <w:r w:rsidRPr="00442593">
              <w:rPr>
                <w:rFonts w:ascii="Times New Roman" w:hAnsi="Times New Roman" w:cs="Times New Roman"/>
                <w:color w:val="212121"/>
                <w:spacing w:val="-6"/>
                <w:sz w:val="20"/>
                <w:szCs w:val="20"/>
                <w:lang w:val="en-GB"/>
              </w:rPr>
              <w:t>:</w:t>
            </w:r>
            <w:r w:rsidRPr="00442593">
              <w:rPr>
                <w:rFonts w:ascii="Times New Roman" w:hAnsi="Times New Roman" w:cs="Times New Roman"/>
                <w:color w:val="212121"/>
                <w:spacing w:val="-6"/>
                <w:sz w:val="20"/>
                <w:szCs w:val="20"/>
                <w:lang w:val="en-US"/>
              </w:rPr>
              <w:t xml:space="preserve"> Anaphylaxia, Stivens-Jonson  syndrome, Layell syndrome, Reye syndrome</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GB"/>
              </w:rPr>
            </w:pPr>
          </w:p>
          <w:p w:rsidR="00D60577" w:rsidRPr="00442593" w:rsidRDefault="00D60577" w:rsidP="009A7687">
            <w:pPr>
              <w:spacing w:after="0" w:line="240" w:lineRule="auto"/>
              <w:rPr>
                <w:rFonts w:ascii="Times New Roman" w:hAnsi="Times New Roman" w:cs="Times New Roman"/>
                <w:sz w:val="20"/>
                <w:szCs w:val="20"/>
                <w:lang w:val="en-GB"/>
              </w:rPr>
            </w:pPr>
          </w:p>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8"/>
                <w:sz w:val="20"/>
                <w:szCs w:val="20"/>
                <w:lang w:val="en-US"/>
              </w:rPr>
            </w:pPr>
            <w:r w:rsidRPr="00442593">
              <w:rPr>
                <w:rFonts w:ascii="Times New Roman" w:hAnsi="Times New Roman" w:cs="Times New Roman"/>
                <w:sz w:val="20"/>
                <w:szCs w:val="20"/>
                <w:lang w:val="en-GB"/>
              </w:rPr>
              <w:t xml:space="preserve">Diarrheal syndrome. </w:t>
            </w:r>
            <w:r w:rsidRPr="00442593">
              <w:rPr>
                <w:rFonts w:ascii="Times New Roman" w:hAnsi="Times New Roman" w:cs="Times New Roman"/>
                <w:color w:val="212121"/>
                <w:spacing w:val="-8"/>
                <w:sz w:val="20"/>
                <w:szCs w:val="20"/>
                <w:lang w:val="en-US"/>
              </w:rPr>
              <w:t>Nont</w:t>
            </w:r>
            <w:r w:rsidRPr="00442593">
              <w:rPr>
                <w:rFonts w:ascii="Times New Roman" w:hAnsi="Times New Roman" w:cs="Times New Roman"/>
                <w:sz w:val="20"/>
                <w:szCs w:val="20"/>
                <w:lang w:val="en-GB"/>
              </w:rPr>
              <w:t>yphoidal</w:t>
            </w:r>
            <w:r w:rsidRPr="00442593">
              <w:rPr>
                <w:rFonts w:ascii="Times New Roman" w:hAnsi="Times New Roman" w:cs="Times New Roman"/>
                <w:color w:val="212121"/>
                <w:spacing w:val="-8"/>
                <w:sz w:val="20"/>
                <w:szCs w:val="20"/>
                <w:lang w:val="en-US"/>
              </w:rPr>
              <w:t xml:space="preserve"> </w:t>
            </w:r>
            <w:r w:rsidRPr="00442593">
              <w:rPr>
                <w:rFonts w:ascii="Times New Roman" w:hAnsi="Times New Roman" w:cs="Times New Roman"/>
                <w:color w:val="212121"/>
                <w:spacing w:val="-6"/>
                <w:sz w:val="20"/>
                <w:szCs w:val="20"/>
                <w:lang w:val="en-US"/>
              </w:rPr>
              <w:t>salmonellosis</w:t>
            </w:r>
            <w:r w:rsidRPr="00442593">
              <w:rPr>
                <w:rFonts w:ascii="Times New Roman" w:hAnsi="Times New Roman" w:cs="Times New Roman"/>
                <w:color w:val="212121"/>
                <w:spacing w:val="-8"/>
                <w:sz w:val="20"/>
                <w:szCs w:val="20"/>
                <w:lang w:val="en-US"/>
              </w:rPr>
              <w:t xml:space="preserve">. </w:t>
            </w:r>
            <w:r w:rsidRPr="00442593">
              <w:rPr>
                <w:rFonts w:ascii="Times New Roman" w:hAnsi="Times New Roman" w:cs="Times New Roman"/>
                <w:sz w:val="20"/>
                <w:szCs w:val="20"/>
                <w:lang w:val="en-GB"/>
              </w:rPr>
              <w:t xml:space="preserve">Food poisoning. Emergency care. </w:t>
            </w:r>
          </w:p>
          <w:p w:rsidR="00D60577" w:rsidRPr="00442593" w:rsidRDefault="00D60577" w:rsidP="009A7687">
            <w:pPr>
              <w:spacing w:after="0" w:line="240" w:lineRule="auto"/>
              <w:rPr>
                <w:rFonts w:ascii="Times New Roman" w:hAnsi="Times New Roman" w:cs="Times New Roman"/>
                <w:sz w:val="20"/>
                <w:szCs w:val="20"/>
                <w:lang w:val="en-GB"/>
              </w:rPr>
            </w:pPr>
            <w:r w:rsidRPr="00442593">
              <w:rPr>
                <w:rFonts w:ascii="Times New Roman" w:hAnsi="Times New Roman" w:cs="Times New Roman"/>
                <w:sz w:val="20"/>
                <w:szCs w:val="20"/>
                <w:lang w:val="en-US"/>
              </w:rPr>
              <w:t>Diseases caused by h</w:t>
            </w:r>
            <w:r w:rsidRPr="00442593">
              <w:rPr>
                <w:rFonts w:ascii="Times New Roman" w:hAnsi="Times New Roman" w:cs="Times New Roman"/>
                <w:sz w:val="20"/>
                <w:szCs w:val="20"/>
                <w:lang w:val="en-GB"/>
              </w:rPr>
              <w:t>elminthes (ascaridosis, enterobiosis, trichocephalosis, ankilostomidosis, trichinellosis, strongyloidosis, teniarinchosis, teniosis, cystycercosis, echinococcosis, hymenolepiasis, opistorchiasis)</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p w:rsidR="00D60577" w:rsidRPr="00442593" w:rsidRDefault="00D60577" w:rsidP="009A7687">
            <w:pPr>
              <w:spacing w:after="0" w:line="240" w:lineRule="auto"/>
              <w:jc w:val="center"/>
              <w:rPr>
                <w:rFonts w:ascii="Times New Roman" w:hAnsi="Times New Roman" w:cs="Times New Roman"/>
                <w:sz w:val="20"/>
                <w:szCs w:val="20"/>
                <w:lang w:val="en-GB"/>
              </w:rPr>
            </w:pPr>
          </w:p>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4</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3</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Shigellosis (bacillary dysentery). Viral infections of gastrointestinal tract. Enterovirus and rotavirus infection. Poliomyelitis.</w:t>
            </w:r>
          </w:p>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Botulism.</w:t>
            </w:r>
          </w:p>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Travelers diarrhea. Lyme disease. Leptospirosis.</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p w:rsidR="00D60577" w:rsidRPr="00442593" w:rsidRDefault="00D60577" w:rsidP="009A7687">
            <w:pPr>
              <w:spacing w:after="0" w:line="240" w:lineRule="auto"/>
              <w:jc w:val="center"/>
              <w:rPr>
                <w:rFonts w:ascii="Times New Roman" w:hAnsi="Times New Roman" w:cs="Times New Roman"/>
                <w:sz w:val="20"/>
                <w:szCs w:val="20"/>
                <w:lang w:val="en-GB"/>
              </w:rPr>
            </w:pPr>
          </w:p>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3</w:t>
            </w:r>
          </w:p>
        </w:tc>
      </w:tr>
      <w:tr w:rsidR="00D60577" w:rsidRPr="00442593" w:rsidTr="0014539A">
        <w:trPr>
          <w:gridAfter w:val="4"/>
          <w:wAfter w:w="6172" w:type="dxa"/>
          <w:trHeight w:val="637"/>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4</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Infections of respiratory  system( influenza, parainfluenza, adenoviral, rhinoviral infections). Prevention  of  influenza.</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p w:rsidR="00D60577" w:rsidRPr="00442593" w:rsidRDefault="00D60577" w:rsidP="009A7687">
            <w:pPr>
              <w:spacing w:after="0" w:line="240" w:lineRule="auto"/>
              <w:jc w:val="center"/>
              <w:rPr>
                <w:rFonts w:ascii="Times New Roman" w:hAnsi="Times New Roman" w:cs="Times New Roman"/>
                <w:sz w:val="20"/>
                <w:szCs w:val="20"/>
                <w:lang w:val="en-GB"/>
              </w:rPr>
            </w:pP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5</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sz w:val="20"/>
                <w:szCs w:val="20"/>
                <w:lang w:val="en-GB"/>
              </w:rPr>
              <w:t xml:space="preserve">Meningococcal nasopharingitis. </w:t>
            </w:r>
            <w:r w:rsidRPr="00442593">
              <w:rPr>
                <w:rFonts w:ascii="Times New Roman" w:hAnsi="Times New Roman" w:cs="Times New Roman"/>
                <w:color w:val="212121"/>
                <w:spacing w:val="-6"/>
                <w:sz w:val="20"/>
                <w:szCs w:val="20"/>
                <w:lang w:val="en-US"/>
              </w:rPr>
              <w:t xml:space="preserve">Prevention  of the </w:t>
            </w:r>
            <w:r w:rsidRPr="00442593">
              <w:rPr>
                <w:rFonts w:ascii="Times New Roman" w:hAnsi="Times New Roman" w:cs="Times New Roman"/>
                <w:sz w:val="20"/>
                <w:szCs w:val="20"/>
                <w:lang w:val="en-GB"/>
              </w:rPr>
              <w:t>Meningococcal</w:t>
            </w:r>
            <w:r w:rsidRPr="00442593">
              <w:rPr>
                <w:rFonts w:ascii="Times New Roman" w:hAnsi="Times New Roman" w:cs="Times New Roman"/>
                <w:color w:val="212121"/>
                <w:spacing w:val="-6"/>
                <w:sz w:val="20"/>
                <w:szCs w:val="20"/>
                <w:lang w:val="en-US"/>
              </w:rPr>
              <w:t xml:space="preserve"> </w:t>
            </w:r>
            <w:r w:rsidRPr="00442593">
              <w:rPr>
                <w:rFonts w:ascii="Times New Roman" w:hAnsi="Times New Roman" w:cs="Times New Roman"/>
                <w:sz w:val="20"/>
                <w:szCs w:val="20"/>
                <w:lang w:val="en-GB"/>
              </w:rPr>
              <w:t>infection</w:t>
            </w:r>
            <w:r w:rsidRPr="00442593">
              <w:rPr>
                <w:rFonts w:ascii="Times New Roman" w:hAnsi="Times New Roman" w:cs="Times New Roman"/>
                <w:color w:val="212121"/>
                <w:spacing w:val="-6"/>
                <w:sz w:val="20"/>
                <w:szCs w:val="20"/>
                <w:lang w:val="en-US"/>
              </w:rPr>
              <w:t>.</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3</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6</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 xml:space="preserve">Peculiarities of </w:t>
            </w:r>
            <w:r w:rsidRPr="00442593">
              <w:rPr>
                <w:rFonts w:ascii="Times New Roman" w:hAnsi="Times New Roman" w:cs="Times New Roman"/>
                <w:sz w:val="20"/>
                <w:szCs w:val="20"/>
                <w:lang w:val="en-US"/>
              </w:rPr>
              <w:t>pediatric infectious diseases  in adults (</w:t>
            </w:r>
            <w:r w:rsidRPr="00442593">
              <w:rPr>
                <w:rFonts w:ascii="Times New Roman" w:hAnsi="Times New Roman" w:cs="Times New Roman"/>
                <w:color w:val="212121"/>
                <w:spacing w:val="-6"/>
                <w:sz w:val="20"/>
                <w:szCs w:val="20"/>
                <w:lang w:val="en-US"/>
              </w:rPr>
              <w:t xml:space="preserve">measles, rubella, mumps ). Prevention  of the measles, rubella, mumps. </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7</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 xml:space="preserve">Clinical characteristic of tonsillitis. Diphtheria. Prevention  of the diphtheria. </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3</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8</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sz w:val="20"/>
                <w:szCs w:val="20"/>
                <w:lang w:val="en-GB"/>
              </w:rPr>
              <w:t xml:space="preserve">Viral hepatitides with parenteral mechanism of transmission. Manifestations, </w:t>
            </w:r>
            <w:r w:rsidRPr="00442593">
              <w:rPr>
                <w:rFonts w:ascii="Times New Roman" w:hAnsi="Times New Roman" w:cs="Times New Roman"/>
                <w:color w:val="212121"/>
                <w:sz w:val="20"/>
                <w:szCs w:val="20"/>
                <w:lang w:val="en-US"/>
              </w:rPr>
              <w:t>methods of laboratory diagnosis, treatment.</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3</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tc>
      </w:tr>
      <w:tr w:rsidR="00D60577" w:rsidRPr="00442593" w:rsidTr="0014539A">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9</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 xml:space="preserve">Prevention  of  </w:t>
            </w:r>
            <w:r w:rsidRPr="00442593">
              <w:rPr>
                <w:rFonts w:ascii="Times New Roman" w:hAnsi="Times New Roman" w:cs="Times New Roman"/>
                <w:sz w:val="20"/>
                <w:szCs w:val="20"/>
                <w:lang w:val="en-GB"/>
              </w:rPr>
              <w:t>viral hepatitides A and B. Possibilities  of acquiring  infection in practical work of dentists.</w:t>
            </w:r>
            <w:r w:rsidRPr="00442593">
              <w:rPr>
                <w:rFonts w:ascii="Times New Roman" w:hAnsi="Times New Roman" w:cs="Times New Roman"/>
                <w:color w:val="212121"/>
                <w:spacing w:val="-3"/>
                <w:sz w:val="20"/>
                <w:szCs w:val="20"/>
                <w:lang w:val="en-US"/>
              </w:rPr>
              <w:t xml:space="preserve"> Personal </w:t>
            </w:r>
            <w:r w:rsidRPr="00442593">
              <w:rPr>
                <w:rFonts w:ascii="Times New Roman" w:hAnsi="Times New Roman" w:cs="Times New Roman"/>
                <w:color w:val="212121"/>
                <w:spacing w:val="-6"/>
                <w:sz w:val="20"/>
                <w:szCs w:val="20"/>
                <w:lang w:val="en-US"/>
              </w:rPr>
              <w:t>prevention.</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 xml:space="preserve">Prevention  of the </w:t>
            </w:r>
            <w:r w:rsidRPr="00442593">
              <w:rPr>
                <w:rFonts w:ascii="Times New Roman" w:hAnsi="Times New Roman" w:cs="Times New Roman"/>
                <w:sz w:val="20"/>
                <w:szCs w:val="20"/>
                <w:lang w:val="en-GB"/>
              </w:rPr>
              <w:t xml:space="preserve">viral hepatitides A </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22</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20</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10</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AIDS-associated infections with impairment of oral cavity mucosa.</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3</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11</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z w:val="20"/>
                <w:szCs w:val="20"/>
                <w:lang w:val="en-US"/>
              </w:rPr>
            </w:pPr>
            <w:r w:rsidRPr="00442593">
              <w:rPr>
                <w:rFonts w:ascii="Times New Roman" w:hAnsi="Times New Roman" w:cs="Times New Roman"/>
                <w:color w:val="212121"/>
                <w:spacing w:val="-6"/>
                <w:sz w:val="20"/>
                <w:szCs w:val="20"/>
                <w:lang w:val="en-US"/>
              </w:rPr>
              <w:t>Herpes-virus infection – HSV,VZV, EBV, CMV.</w:t>
            </w:r>
            <w:r w:rsidRPr="00442593">
              <w:rPr>
                <w:rFonts w:ascii="Times New Roman" w:hAnsi="Times New Roman" w:cs="Times New Roman"/>
                <w:sz w:val="20"/>
                <w:szCs w:val="20"/>
                <w:lang w:val="en-GB"/>
              </w:rPr>
              <w:t xml:space="preserve"> Clinical characteristic of herpes simplex infection. M</w:t>
            </w:r>
            <w:r w:rsidRPr="00442593">
              <w:rPr>
                <w:rFonts w:ascii="Times New Roman" w:hAnsi="Times New Roman" w:cs="Times New Roman"/>
                <w:color w:val="212121"/>
                <w:sz w:val="20"/>
                <w:szCs w:val="20"/>
                <w:lang w:val="en-US"/>
              </w:rPr>
              <w:t xml:space="preserve">ethods of treatment and </w:t>
            </w:r>
            <w:r w:rsidRPr="00442593">
              <w:rPr>
                <w:rFonts w:ascii="Times New Roman" w:hAnsi="Times New Roman" w:cs="Times New Roman"/>
                <w:color w:val="212121"/>
                <w:spacing w:val="-6"/>
                <w:sz w:val="20"/>
                <w:szCs w:val="20"/>
                <w:lang w:val="en-US"/>
              </w:rPr>
              <w:t>prevention</w:t>
            </w:r>
            <w:r w:rsidRPr="00442593">
              <w:rPr>
                <w:rFonts w:ascii="Times New Roman" w:hAnsi="Times New Roman" w:cs="Times New Roman"/>
                <w:color w:val="212121"/>
                <w:sz w:val="20"/>
                <w:szCs w:val="20"/>
                <w:lang w:val="en-US"/>
              </w:rPr>
              <w:t>.</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3</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12</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Zoonotic diseases with impairment of oral cavity mucosa. Tularemia. Anthrax. Aphtae epizooticae. Listeriosis.</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13</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Hemorrhagic fevers</w:t>
            </w:r>
            <w:r w:rsidRPr="00442593">
              <w:rPr>
                <w:rFonts w:ascii="Times New Roman" w:hAnsi="Times New Roman" w:cs="Times New Roman"/>
                <w:color w:val="212121"/>
                <w:spacing w:val="-6"/>
                <w:sz w:val="20"/>
                <w:szCs w:val="20"/>
                <w:lang w:val="en-GB"/>
              </w:rPr>
              <w:t>:</w:t>
            </w:r>
            <w:r w:rsidRPr="00442593">
              <w:rPr>
                <w:rFonts w:ascii="Times New Roman" w:hAnsi="Times New Roman" w:cs="Times New Roman"/>
                <w:color w:val="212121"/>
                <w:spacing w:val="-6"/>
                <w:sz w:val="20"/>
                <w:szCs w:val="20"/>
                <w:lang w:val="en-US"/>
              </w:rPr>
              <w:t xml:space="preserve"> Lassa hemorrhagic fever, Marburg hemorrhagic fever, Ebola hemorrhagic fever.Malaria, methods of diagnosis</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14</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 xml:space="preserve">Emergency due to infectious diseases in </w:t>
            </w:r>
            <w:r w:rsidRPr="00442593">
              <w:rPr>
                <w:rFonts w:ascii="Times New Roman" w:hAnsi="Times New Roman" w:cs="Times New Roman"/>
                <w:color w:val="212121"/>
                <w:spacing w:val="-3"/>
                <w:sz w:val="20"/>
                <w:szCs w:val="20"/>
                <w:lang w:val="en-US"/>
              </w:rPr>
              <w:t>dentist`s practice</w:t>
            </w:r>
            <w:r w:rsidRPr="00442593">
              <w:rPr>
                <w:rFonts w:ascii="Times New Roman" w:hAnsi="Times New Roman" w:cs="Times New Roman"/>
                <w:color w:val="000000"/>
                <w:sz w:val="20"/>
                <w:szCs w:val="20"/>
                <w:lang w:val="en-US"/>
              </w:rPr>
              <w:t>.</w:t>
            </w:r>
            <w:r w:rsidRPr="00442593">
              <w:rPr>
                <w:rFonts w:ascii="Times New Roman" w:hAnsi="Times New Roman" w:cs="Times New Roman"/>
                <w:color w:val="212121"/>
                <w:spacing w:val="-6"/>
                <w:sz w:val="20"/>
                <w:szCs w:val="20"/>
                <w:lang w:val="en-US"/>
              </w:rPr>
              <w:t xml:space="preserve"> Prevention of infectious diseases in </w:t>
            </w:r>
            <w:r w:rsidRPr="00442593">
              <w:rPr>
                <w:rFonts w:ascii="Times New Roman" w:hAnsi="Times New Roman" w:cs="Times New Roman"/>
                <w:color w:val="212121"/>
                <w:spacing w:val="-3"/>
                <w:sz w:val="20"/>
                <w:szCs w:val="20"/>
                <w:lang w:val="en-US"/>
              </w:rPr>
              <w:t>dentist`s practice</w:t>
            </w:r>
            <w:r w:rsidRPr="00442593">
              <w:rPr>
                <w:rFonts w:ascii="Times New Roman" w:hAnsi="Times New Roman" w:cs="Times New Roman"/>
                <w:color w:val="000000"/>
                <w:sz w:val="20"/>
                <w:szCs w:val="20"/>
                <w:lang w:val="en-US"/>
              </w:rPr>
              <w:t>.</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1</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15</w:t>
            </w: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pStyle w:val="12"/>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CREDIT.</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3</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Preparing to credit</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4</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Writing of individual work on the next themes:</w:t>
            </w:r>
          </w:p>
          <w:p w:rsidR="00D60577" w:rsidRPr="00442593" w:rsidRDefault="00D60577" w:rsidP="009A7687">
            <w:pPr>
              <w:pStyle w:val="12"/>
              <w:numPr>
                <w:ilvl w:val="0"/>
                <w:numId w:val="6"/>
              </w:num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000000"/>
                <w:sz w:val="20"/>
                <w:szCs w:val="20"/>
                <w:lang w:val="en-US"/>
              </w:rPr>
              <w:t>P</w:t>
            </w:r>
            <w:r w:rsidRPr="00442593">
              <w:rPr>
                <w:rFonts w:ascii="Times New Roman" w:hAnsi="Times New Roman" w:cs="Times New Roman"/>
                <w:color w:val="212121"/>
                <w:spacing w:val="-6"/>
                <w:sz w:val="20"/>
                <w:szCs w:val="20"/>
                <w:lang w:val="en-US"/>
              </w:rPr>
              <w:t>revention of</w:t>
            </w:r>
            <w:r w:rsidRPr="00442593">
              <w:rPr>
                <w:rFonts w:ascii="Times New Roman" w:hAnsi="Times New Roman" w:cs="Times New Roman"/>
                <w:color w:val="000000"/>
                <w:sz w:val="20"/>
                <w:szCs w:val="20"/>
                <w:lang w:val="en-US"/>
              </w:rPr>
              <w:t xml:space="preserve"> i</w:t>
            </w:r>
            <w:r w:rsidRPr="00442593">
              <w:rPr>
                <w:rFonts w:ascii="Times New Roman" w:hAnsi="Times New Roman" w:cs="Times New Roman"/>
                <w:color w:val="212121"/>
                <w:spacing w:val="-3"/>
                <w:sz w:val="20"/>
                <w:szCs w:val="20"/>
                <w:lang w:val="en-US"/>
              </w:rPr>
              <w:t>nfectious diseases in dentist`s practice</w:t>
            </w:r>
            <w:r w:rsidRPr="00442593">
              <w:rPr>
                <w:rFonts w:ascii="Times New Roman" w:hAnsi="Times New Roman" w:cs="Times New Roman"/>
                <w:color w:val="000000"/>
                <w:sz w:val="20"/>
                <w:szCs w:val="20"/>
                <w:lang w:val="en-US"/>
              </w:rPr>
              <w:t>.</w:t>
            </w:r>
            <w:r w:rsidRPr="00442593">
              <w:rPr>
                <w:rFonts w:ascii="Times New Roman" w:hAnsi="Times New Roman" w:cs="Times New Roman"/>
                <w:color w:val="212121"/>
                <w:spacing w:val="-3"/>
                <w:sz w:val="20"/>
                <w:szCs w:val="20"/>
                <w:lang w:val="en-US"/>
              </w:rPr>
              <w:t xml:space="preserve"> </w:t>
            </w:r>
          </w:p>
          <w:p w:rsidR="00D60577" w:rsidRPr="00442593" w:rsidRDefault="00D60577" w:rsidP="009A7687">
            <w:pPr>
              <w:pStyle w:val="12"/>
              <w:numPr>
                <w:ilvl w:val="0"/>
                <w:numId w:val="6"/>
              </w:num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3"/>
                <w:sz w:val="20"/>
                <w:szCs w:val="20"/>
                <w:lang w:val="en-US"/>
              </w:rPr>
              <w:t>Importance of early diagnosis</w:t>
            </w:r>
            <w:r w:rsidRPr="00442593">
              <w:rPr>
                <w:rFonts w:ascii="Times New Roman" w:hAnsi="Times New Roman" w:cs="Times New Roman"/>
                <w:sz w:val="20"/>
                <w:szCs w:val="20"/>
                <w:lang w:val="en-US"/>
              </w:rPr>
              <w:t xml:space="preserve"> of</w:t>
            </w:r>
            <w:r w:rsidRPr="00442593">
              <w:rPr>
                <w:rFonts w:ascii="Times New Roman" w:hAnsi="Times New Roman" w:cs="Times New Roman"/>
                <w:color w:val="212121"/>
                <w:spacing w:val="-3"/>
                <w:sz w:val="20"/>
                <w:szCs w:val="20"/>
                <w:lang w:val="en-US"/>
              </w:rPr>
              <w:t xml:space="preserve"> infectious diseases in dentist`s practice.</w:t>
            </w:r>
          </w:p>
          <w:p w:rsidR="00D60577" w:rsidRPr="00442593" w:rsidRDefault="00D60577" w:rsidP="009A7687">
            <w:pPr>
              <w:pStyle w:val="12"/>
              <w:numPr>
                <w:ilvl w:val="0"/>
                <w:numId w:val="6"/>
              </w:num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z w:val="20"/>
                <w:szCs w:val="20"/>
                <w:lang w:val="en-US"/>
              </w:rPr>
              <w:t xml:space="preserve">Classification, methods of diagnosis, treatment </w:t>
            </w:r>
            <w:r w:rsidRPr="00442593">
              <w:rPr>
                <w:rFonts w:ascii="Times New Roman" w:hAnsi="Times New Roman" w:cs="Times New Roman"/>
                <w:color w:val="212121"/>
                <w:spacing w:val="-6"/>
                <w:sz w:val="20"/>
                <w:szCs w:val="20"/>
                <w:lang w:val="en-US"/>
              </w:rPr>
              <w:t>and prevention of Herpes-virus infection</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6</w:t>
            </w:r>
          </w:p>
        </w:tc>
      </w:tr>
      <w:tr w:rsidR="00D60577" w:rsidRPr="00442593" w:rsidTr="0014539A">
        <w:trPr>
          <w:gridAfter w:val="4"/>
          <w:wAfter w:w="6172" w:type="dxa"/>
        </w:trPr>
        <w:tc>
          <w:tcPr>
            <w:tcW w:w="64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sz w:val="20"/>
                <w:szCs w:val="20"/>
                <w:lang w:val="en-US"/>
              </w:rPr>
            </w:pPr>
          </w:p>
        </w:tc>
        <w:tc>
          <w:tcPr>
            <w:tcW w:w="612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 xml:space="preserve">TOTAL </w:t>
            </w:r>
          </w:p>
        </w:tc>
        <w:tc>
          <w:tcPr>
            <w:tcW w:w="1260"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36</w:t>
            </w:r>
          </w:p>
        </w:tc>
        <w:tc>
          <w:tcPr>
            <w:tcW w:w="1543"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after="0"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33</w:t>
            </w:r>
          </w:p>
        </w:tc>
      </w:tr>
    </w:tbl>
    <w:p w:rsidR="00D60577" w:rsidRPr="00442593" w:rsidRDefault="00D60577" w:rsidP="009A7687">
      <w:pPr>
        <w:spacing w:line="240" w:lineRule="auto"/>
        <w:rPr>
          <w:rFonts w:ascii="Times New Roman" w:hAnsi="Times New Roman" w:cs="Times New Roman"/>
          <w:color w:val="000000"/>
          <w:spacing w:val="-4"/>
          <w:sz w:val="20"/>
          <w:szCs w:val="20"/>
          <w:lang w:val="en-GB"/>
        </w:rPr>
      </w:pPr>
    </w:p>
    <w:p w:rsidR="00D60577" w:rsidRPr="00442593" w:rsidRDefault="00D60577" w:rsidP="009A7687">
      <w:pPr>
        <w:keepLines/>
        <w:widowControl w:val="0"/>
        <w:spacing w:line="240" w:lineRule="auto"/>
        <w:jc w:val="center"/>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Lecture lessons schedule</w:t>
      </w:r>
    </w:p>
    <w:p w:rsidR="00D60577" w:rsidRPr="00442593" w:rsidRDefault="00D60577" w:rsidP="009A7687">
      <w:pPr>
        <w:spacing w:line="240" w:lineRule="auto"/>
        <w:jc w:val="center"/>
        <w:rPr>
          <w:rFonts w:ascii="Times New Roman" w:hAnsi="Times New Roman" w:cs="Times New Roman"/>
          <w:b/>
          <w:bCs/>
          <w:sz w:val="20"/>
          <w:szCs w:val="20"/>
          <w:lang w:val="en-US"/>
        </w:rPr>
      </w:pPr>
      <w:r w:rsidRPr="00442593">
        <w:rPr>
          <w:rFonts w:ascii="Times New Roman" w:hAnsi="Times New Roman" w:cs="Times New Roman"/>
          <w:b/>
          <w:bCs/>
          <w:sz w:val="20"/>
          <w:szCs w:val="20"/>
          <w:lang w:val="en-US"/>
        </w:rPr>
        <w:t>For fourth year students of dentistry faculty</w:t>
      </w:r>
    </w:p>
    <w:p w:rsidR="00D60577" w:rsidRPr="00442593" w:rsidRDefault="00D60577" w:rsidP="009A7687">
      <w:pPr>
        <w:spacing w:line="240" w:lineRule="auto"/>
        <w:jc w:val="center"/>
        <w:rPr>
          <w:rFonts w:ascii="Times New Roman" w:hAnsi="Times New Roman" w:cs="Times New Roman"/>
          <w:b/>
          <w:bCs/>
          <w:sz w:val="20"/>
          <w:szCs w:val="20"/>
          <w:lang w:val="en-US"/>
        </w:rPr>
      </w:pPr>
      <w:r w:rsidRPr="00442593">
        <w:rPr>
          <w:rFonts w:ascii="Times New Roman" w:hAnsi="Times New Roman" w:cs="Times New Roman"/>
          <w:b/>
          <w:bCs/>
          <w:sz w:val="20"/>
          <w:szCs w:val="20"/>
        </w:rPr>
        <w:t>20</w:t>
      </w:r>
      <w:r w:rsidRPr="00442593">
        <w:rPr>
          <w:rFonts w:ascii="Times New Roman" w:hAnsi="Times New Roman" w:cs="Times New Roman"/>
          <w:b/>
          <w:bCs/>
          <w:sz w:val="20"/>
          <w:szCs w:val="20"/>
          <w:lang w:val="en-US"/>
        </w:rPr>
        <w:t>12</w:t>
      </w:r>
      <w:r w:rsidRPr="00442593">
        <w:rPr>
          <w:rFonts w:ascii="Times New Roman" w:hAnsi="Times New Roman" w:cs="Times New Roman"/>
          <w:b/>
          <w:bCs/>
          <w:sz w:val="20"/>
          <w:szCs w:val="20"/>
        </w:rPr>
        <w:t>- 20</w:t>
      </w:r>
      <w:r w:rsidRPr="00442593">
        <w:rPr>
          <w:rFonts w:ascii="Times New Roman" w:hAnsi="Times New Roman" w:cs="Times New Roman"/>
          <w:b/>
          <w:bCs/>
          <w:sz w:val="20"/>
          <w:szCs w:val="20"/>
          <w:lang w:val="en-US"/>
        </w:rPr>
        <w:t>13</w:t>
      </w:r>
      <w:r w:rsidRPr="00442593">
        <w:rPr>
          <w:rFonts w:ascii="Times New Roman" w:hAnsi="Times New Roman" w:cs="Times New Roman"/>
          <w:b/>
          <w:bCs/>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839"/>
        <w:gridCol w:w="1261"/>
      </w:tblGrid>
      <w:tr w:rsidR="00D60577" w:rsidRPr="00442593" w:rsidTr="0014539A">
        <w:tc>
          <w:tcPr>
            <w:tcW w:w="82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sz w:val="20"/>
                <w:szCs w:val="20"/>
                <w:lang w:val="uk-UA"/>
              </w:rPr>
            </w:pPr>
            <w:r w:rsidRPr="00442593">
              <w:rPr>
                <w:rFonts w:ascii="Times New Roman" w:hAnsi="Times New Roman" w:cs="Times New Roman"/>
                <w:sz w:val="20"/>
                <w:szCs w:val="20"/>
                <w:lang w:val="uk-UA"/>
              </w:rPr>
              <w:lastRenderedPageBreak/>
              <w:t>№</w:t>
            </w:r>
          </w:p>
        </w:tc>
        <w:tc>
          <w:tcPr>
            <w:tcW w:w="6839"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hd w:val="clear" w:color="auto" w:fill="FFFFFF"/>
              <w:spacing w:line="240" w:lineRule="auto"/>
              <w:jc w:val="center"/>
              <w:rPr>
                <w:rFonts w:ascii="Times New Roman" w:hAnsi="Times New Roman" w:cs="Times New Roman"/>
                <w:sz w:val="20"/>
                <w:szCs w:val="20"/>
                <w:lang w:val="en-US"/>
              </w:rPr>
            </w:pPr>
            <w:r w:rsidRPr="00442593">
              <w:rPr>
                <w:rFonts w:ascii="Times New Roman" w:hAnsi="Times New Roman" w:cs="Times New Roman"/>
                <w:color w:val="212121"/>
                <w:spacing w:val="-12"/>
                <w:sz w:val="20"/>
                <w:szCs w:val="20"/>
                <w:lang w:val="en-US"/>
              </w:rPr>
              <w:t xml:space="preserve">Topic </w:t>
            </w:r>
            <w:r w:rsidRPr="00442593">
              <w:rPr>
                <w:rFonts w:ascii="Times New Roman" w:hAnsi="Times New Roman" w:cs="Times New Roman"/>
                <w:color w:val="000000"/>
                <w:spacing w:val="-12"/>
                <w:sz w:val="20"/>
                <w:szCs w:val="20"/>
                <w:lang w:val="en-US"/>
              </w:rPr>
              <w:t xml:space="preserve">of the </w:t>
            </w:r>
            <w:r w:rsidRPr="00442593">
              <w:rPr>
                <w:rFonts w:ascii="Times New Roman" w:hAnsi="Times New Roman" w:cs="Times New Roman"/>
                <w:color w:val="212121"/>
                <w:spacing w:val="-12"/>
                <w:sz w:val="20"/>
                <w:szCs w:val="20"/>
                <w:lang w:val="en-US"/>
              </w:rPr>
              <w:t>lesson</w:t>
            </w:r>
          </w:p>
        </w:tc>
        <w:tc>
          <w:tcPr>
            <w:tcW w:w="126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sz w:val="20"/>
                <w:szCs w:val="20"/>
              </w:rPr>
            </w:pPr>
            <w:r w:rsidRPr="00442593">
              <w:rPr>
                <w:rFonts w:ascii="Times New Roman" w:hAnsi="Times New Roman" w:cs="Times New Roman"/>
                <w:sz w:val="20"/>
                <w:szCs w:val="20"/>
              </w:rPr>
              <w:t>Hours</w:t>
            </w:r>
          </w:p>
        </w:tc>
      </w:tr>
      <w:tr w:rsidR="00D60577" w:rsidRPr="00442593" w:rsidTr="0014539A">
        <w:tc>
          <w:tcPr>
            <w:tcW w:w="82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1</w:t>
            </w:r>
          </w:p>
          <w:p w:rsidR="00D60577" w:rsidRPr="00442593" w:rsidRDefault="00D60577" w:rsidP="009A7687">
            <w:pPr>
              <w:spacing w:line="240" w:lineRule="auto"/>
              <w:rPr>
                <w:rFonts w:ascii="Times New Roman" w:hAnsi="Times New Roman" w:cs="Times New Roman"/>
                <w:sz w:val="20"/>
                <w:szCs w:val="20"/>
                <w:lang w:val="en-US"/>
              </w:rPr>
            </w:pPr>
          </w:p>
        </w:tc>
        <w:tc>
          <w:tcPr>
            <w:tcW w:w="6839"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jc w:val="both"/>
              <w:rPr>
                <w:rFonts w:ascii="Times New Roman" w:hAnsi="Times New Roman" w:cs="Times New Roman"/>
                <w:sz w:val="20"/>
                <w:szCs w:val="20"/>
                <w:lang w:val="en-GB"/>
              </w:rPr>
            </w:pPr>
            <w:r w:rsidRPr="00442593">
              <w:rPr>
                <w:rFonts w:ascii="Times New Roman" w:hAnsi="Times New Roman" w:cs="Times New Roman"/>
                <w:color w:val="212121"/>
                <w:spacing w:val="-3"/>
                <w:sz w:val="20"/>
                <w:szCs w:val="20"/>
                <w:lang w:val="en-US"/>
              </w:rPr>
              <w:t xml:space="preserve">Infectious diseases: </w:t>
            </w:r>
            <w:r w:rsidRPr="00442593">
              <w:rPr>
                <w:rFonts w:ascii="Times New Roman" w:hAnsi="Times New Roman" w:cs="Times New Roman"/>
                <w:color w:val="212121"/>
                <w:spacing w:val="-5"/>
                <w:sz w:val="20"/>
                <w:szCs w:val="20"/>
                <w:lang w:val="en-US"/>
              </w:rPr>
              <w:t xml:space="preserve">definition, </w:t>
            </w:r>
            <w:r w:rsidRPr="00442593">
              <w:rPr>
                <w:rFonts w:ascii="Times New Roman" w:hAnsi="Times New Roman" w:cs="Times New Roman"/>
                <w:color w:val="212121"/>
                <w:sz w:val="20"/>
                <w:szCs w:val="20"/>
                <w:lang w:val="en-US"/>
              </w:rPr>
              <w:t xml:space="preserve">classification, methods of diagnosis, treatment </w:t>
            </w:r>
            <w:r w:rsidRPr="00442593">
              <w:rPr>
                <w:rFonts w:ascii="Times New Roman" w:hAnsi="Times New Roman" w:cs="Times New Roman"/>
                <w:color w:val="212121"/>
                <w:spacing w:val="-6"/>
                <w:sz w:val="20"/>
                <w:szCs w:val="20"/>
                <w:lang w:val="en-US"/>
              </w:rPr>
              <w:t xml:space="preserve">and prevention. </w:t>
            </w:r>
            <w:r w:rsidRPr="00442593">
              <w:rPr>
                <w:rFonts w:ascii="Times New Roman" w:hAnsi="Times New Roman" w:cs="Times New Roman"/>
                <w:color w:val="000000"/>
                <w:sz w:val="20"/>
                <w:szCs w:val="20"/>
                <w:lang w:val="en-US"/>
              </w:rPr>
              <w:t>P</w:t>
            </w:r>
            <w:r w:rsidRPr="00442593">
              <w:rPr>
                <w:rFonts w:ascii="Times New Roman" w:hAnsi="Times New Roman" w:cs="Times New Roman"/>
                <w:color w:val="212121"/>
                <w:spacing w:val="-6"/>
                <w:sz w:val="20"/>
                <w:szCs w:val="20"/>
                <w:lang w:val="en-US"/>
              </w:rPr>
              <w:t>revention of</w:t>
            </w:r>
            <w:r w:rsidRPr="00442593">
              <w:rPr>
                <w:rFonts w:ascii="Times New Roman" w:hAnsi="Times New Roman" w:cs="Times New Roman"/>
                <w:color w:val="000000"/>
                <w:sz w:val="20"/>
                <w:szCs w:val="20"/>
                <w:lang w:val="en-US"/>
              </w:rPr>
              <w:t xml:space="preserve"> i</w:t>
            </w:r>
            <w:r w:rsidRPr="00442593">
              <w:rPr>
                <w:rFonts w:ascii="Times New Roman" w:hAnsi="Times New Roman" w:cs="Times New Roman"/>
                <w:color w:val="212121"/>
                <w:spacing w:val="-3"/>
                <w:sz w:val="20"/>
                <w:szCs w:val="20"/>
                <w:lang w:val="en-US"/>
              </w:rPr>
              <w:t>nfectious diseases in dentist`s practice</w:t>
            </w:r>
            <w:r w:rsidRPr="00442593">
              <w:rPr>
                <w:rFonts w:ascii="Times New Roman" w:hAnsi="Times New Roman" w:cs="Times New Roman"/>
                <w:color w:val="000000"/>
                <w:sz w:val="20"/>
                <w:szCs w:val="20"/>
                <w:lang w:val="en-US"/>
              </w:rPr>
              <w:t>.</w:t>
            </w:r>
            <w:r w:rsidRPr="00442593">
              <w:rPr>
                <w:rFonts w:ascii="Times New Roman" w:hAnsi="Times New Roman" w:cs="Times New Roman"/>
                <w:color w:val="212121"/>
                <w:spacing w:val="-3"/>
                <w:sz w:val="20"/>
                <w:szCs w:val="20"/>
                <w:lang w:val="en-US"/>
              </w:rPr>
              <w:t xml:space="preserve"> Importance of early diagnosis</w:t>
            </w:r>
            <w:r w:rsidRPr="00442593">
              <w:rPr>
                <w:rFonts w:ascii="Times New Roman" w:hAnsi="Times New Roman" w:cs="Times New Roman"/>
                <w:sz w:val="20"/>
                <w:szCs w:val="20"/>
                <w:lang w:val="en-US"/>
              </w:rPr>
              <w:t xml:space="preserve"> of</w:t>
            </w:r>
            <w:r w:rsidRPr="00442593">
              <w:rPr>
                <w:rFonts w:ascii="Times New Roman" w:hAnsi="Times New Roman" w:cs="Times New Roman"/>
                <w:color w:val="212121"/>
                <w:spacing w:val="-3"/>
                <w:sz w:val="20"/>
                <w:szCs w:val="20"/>
                <w:lang w:val="en-US"/>
              </w:rPr>
              <w:t xml:space="preserve"> infectious diseases in dentist`s practice.</w:t>
            </w:r>
          </w:p>
        </w:tc>
        <w:tc>
          <w:tcPr>
            <w:tcW w:w="126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r>
      <w:tr w:rsidR="00D60577" w:rsidRPr="00442593" w:rsidTr="0014539A">
        <w:tc>
          <w:tcPr>
            <w:tcW w:w="82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2</w:t>
            </w:r>
          </w:p>
        </w:tc>
        <w:tc>
          <w:tcPr>
            <w:tcW w:w="6839"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color w:val="212121"/>
                <w:spacing w:val="-8"/>
                <w:sz w:val="20"/>
                <w:szCs w:val="20"/>
                <w:lang w:val="en-US"/>
              </w:rPr>
            </w:pPr>
            <w:r w:rsidRPr="00442593">
              <w:rPr>
                <w:rFonts w:ascii="Times New Roman" w:hAnsi="Times New Roman" w:cs="Times New Roman"/>
                <w:sz w:val="20"/>
                <w:szCs w:val="20"/>
                <w:lang w:val="en-GB"/>
              </w:rPr>
              <w:t xml:space="preserve">General characteristic of intestinal infections. Cholera, </w:t>
            </w:r>
            <w:r w:rsidRPr="00442593">
              <w:rPr>
                <w:rFonts w:ascii="Times New Roman" w:hAnsi="Times New Roman" w:cs="Times New Roman"/>
                <w:color w:val="212121"/>
                <w:spacing w:val="-6"/>
                <w:sz w:val="20"/>
                <w:szCs w:val="20"/>
                <w:lang w:val="en-US"/>
              </w:rPr>
              <w:t>shigellosis (bacillary dysentery),</w:t>
            </w:r>
            <w:r w:rsidRPr="00442593">
              <w:rPr>
                <w:rFonts w:ascii="Times New Roman" w:hAnsi="Times New Roman" w:cs="Times New Roman"/>
                <w:color w:val="212121"/>
                <w:spacing w:val="-8"/>
                <w:sz w:val="20"/>
                <w:szCs w:val="20"/>
                <w:lang w:val="en-US"/>
              </w:rPr>
              <w:t xml:space="preserve"> nont</w:t>
            </w:r>
            <w:r w:rsidRPr="00442593">
              <w:rPr>
                <w:rFonts w:ascii="Times New Roman" w:hAnsi="Times New Roman" w:cs="Times New Roman"/>
                <w:sz w:val="20"/>
                <w:szCs w:val="20"/>
                <w:lang w:val="en-GB"/>
              </w:rPr>
              <w:t xml:space="preserve">yphoidal </w:t>
            </w:r>
            <w:r w:rsidRPr="00442593">
              <w:rPr>
                <w:rFonts w:ascii="Times New Roman" w:hAnsi="Times New Roman" w:cs="Times New Roman"/>
                <w:color w:val="212121"/>
                <w:spacing w:val="-8"/>
                <w:sz w:val="20"/>
                <w:szCs w:val="20"/>
                <w:lang w:val="en-US"/>
              </w:rPr>
              <w:t xml:space="preserve"> </w:t>
            </w:r>
            <w:r w:rsidRPr="00442593">
              <w:rPr>
                <w:rFonts w:ascii="Times New Roman" w:hAnsi="Times New Roman" w:cs="Times New Roman"/>
                <w:color w:val="212121"/>
                <w:spacing w:val="-6"/>
                <w:sz w:val="20"/>
                <w:szCs w:val="20"/>
                <w:lang w:val="en-US"/>
              </w:rPr>
              <w:t>salmonellosis</w:t>
            </w:r>
            <w:r w:rsidRPr="00442593">
              <w:rPr>
                <w:rFonts w:ascii="Times New Roman" w:hAnsi="Times New Roman" w:cs="Times New Roman"/>
                <w:color w:val="212121"/>
                <w:spacing w:val="-8"/>
                <w:sz w:val="20"/>
                <w:szCs w:val="20"/>
                <w:lang w:val="en-US"/>
              </w:rPr>
              <w:t>.</w:t>
            </w:r>
          </w:p>
        </w:tc>
        <w:tc>
          <w:tcPr>
            <w:tcW w:w="126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r>
      <w:tr w:rsidR="00D60577" w:rsidRPr="00442593" w:rsidTr="0014539A">
        <w:tc>
          <w:tcPr>
            <w:tcW w:w="82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3</w:t>
            </w:r>
          </w:p>
        </w:tc>
        <w:tc>
          <w:tcPr>
            <w:tcW w:w="6839"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color w:val="212121"/>
                <w:spacing w:val="-6"/>
                <w:sz w:val="20"/>
                <w:szCs w:val="20"/>
                <w:lang w:val="en-US"/>
              </w:rPr>
            </w:pPr>
            <w:r w:rsidRPr="00442593">
              <w:rPr>
                <w:rFonts w:ascii="Times New Roman" w:hAnsi="Times New Roman" w:cs="Times New Roman"/>
                <w:sz w:val="20"/>
                <w:szCs w:val="20"/>
              </w:rPr>
              <w:t xml:space="preserve">Viral hepatitides </w:t>
            </w:r>
          </w:p>
        </w:tc>
        <w:tc>
          <w:tcPr>
            <w:tcW w:w="126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r>
      <w:tr w:rsidR="00D60577" w:rsidRPr="00442593" w:rsidTr="0014539A">
        <w:tc>
          <w:tcPr>
            <w:tcW w:w="82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4</w:t>
            </w:r>
          </w:p>
        </w:tc>
        <w:tc>
          <w:tcPr>
            <w:tcW w:w="6839"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pacing w:val="-6"/>
                <w:sz w:val="20"/>
                <w:szCs w:val="20"/>
                <w:lang w:val="en-US"/>
              </w:rPr>
              <w:t>HIV-infection /AIDS</w:t>
            </w:r>
            <w:r w:rsidRPr="00442593">
              <w:rPr>
                <w:rFonts w:ascii="Times New Roman" w:hAnsi="Times New Roman" w:cs="Times New Roman"/>
                <w:sz w:val="20"/>
                <w:szCs w:val="20"/>
                <w:lang w:val="en-GB"/>
              </w:rPr>
              <w:t xml:space="preserve"> </w:t>
            </w:r>
          </w:p>
        </w:tc>
        <w:tc>
          <w:tcPr>
            <w:tcW w:w="126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r>
      <w:tr w:rsidR="00D60577" w:rsidRPr="00442593" w:rsidTr="0014539A">
        <w:tc>
          <w:tcPr>
            <w:tcW w:w="82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5</w:t>
            </w:r>
          </w:p>
        </w:tc>
        <w:tc>
          <w:tcPr>
            <w:tcW w:w="6839"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color w:val="212121"/>
                <w:spacing w:val="-3"/>
                <w:sz w:val="20"/>
                <w:szCs w:val="20"/>
                <w:lang w:val="en-US"/>
              </w:rPr>
            </w:pPr>
            <w:r w:rsidRPr="00442593">
              <w:rPr>
                <w:rFonts w:ascii="Times New Roman" w:hAnsi="Times New Roman" w:cs="Times New Roman"/>
                <w:color w:val="212121"/>
                <w:spacing w:val="-6"/>
                <w:sz w:val="20"/>
                <w:szCs w:val="20"/>
                <w:lang w:val="en-US"/>
              </w:rPr>
              <w:t>Herpes-virus infection.</w:t>
            </w:r>
          </w:p>
        </w:tc>
        <w:tc>
          <w:tcPr>
            <w:tcW w:w="126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r>
      <w:tr w:rsidR="00D60577" w:rsidRPr="00442593" w:rsidTr="0014539A">
        <w:tc>
          <w:tcPr>
            <w:tcW w:w="828"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sz w:val="20"/>
                <w:szCs w:val="20"/>
                <w:lang w:val="en-US"/>
              </w:rPr>
            </w:pPr>
            <w:r w:rsidRPr="00442593">
              <w:rPr>
                <w:rFonts w:ascii="Times New Roman" w:hAnsi="Times New Roman" w:cs="Times New Roman"/>
                <w:sz w:val="20"/>
                <w:szCs w:val="20"/>
                <w:lang w:val="en-US"/>
              </w:rPr>
              <w:t>6</w:t>
            </w:r>
          </w:p>
        </w:tc>
        <w:tc>
          <w:tcPr>
            <w:tcW w:w="6839"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rPr>
                <w:rFonts w:ascii="Times New Roman" w:hAnsi="Times New Roman" w:cs="Times New Roman"/>
                <w:sz w:val="20"/>
                <w:szCs w:val="20"/>
                <w:lang w:val="en-GB"/>
              </w:rPr>
            </w:pPr>
            <w:r w:rsidRPr="00442593">
              <w:rPr>
                <w:rFonts w:ascii="Times New Roman" w:hAnsi="Times New Roman" w:cs="Times New Roman"/>
                <w:sz w:val="20"/>
                <w:szCs w:val="20"/>
                <w:lang w:val="en-GB"/>
              </w:rPr>
              <w:t>General characteristic of respiratory tract infections:</w:t>
            </w:r>
          </w:p>
          <w:p w:rsidR="00D60577" w:rsidRPr="00442593" w:rsidRDefault="00D60577" w:rsidP="009A7687">
            <w:pPr>
              <w:tabs>
                <w:tab w:val="left" w:pos="4215"/>
              </w:tabs>
              <w:spacing w:line="240" w:lineRule="auto"/>
              <w:rPr>
                <w:rFonts w:ascii="Times New Roman" w:hAnsi="Times New Roman" w:cs="Times New Roman"/>
                <w:color w:val="212121"/>
                <w:spacing w:val="-6"/>
                <w:sz w:val="20"/>
                <w:szCs w:val="20"/>
                <w:lang w:val="en-US"/>
              </w:rPr>
            </w:pPr>
            <w:r w:rsidRPr="00442593">
              <w:rPr>
                <w:rFonts w:ascii="Times New Roman" w:hAnsi="Times New Roman" w:cs="Times New Roman"/>
                <w:color w:val="212121"/>
                <w:sz w:val="20"/>
                <w:szCs w:val="20"/>
                <w:lang w:val="en-US"/>
              </w:rPr>
              <w:t xml:space="preserve">classification, methods of diagnosis, treatment </w:t>
            </w:r>
            <w:r w:rsidRPr="00442593">
              <w:rPr>
                <w:rFonts w:ascii="Times New Roman" w:hAnsi="Times New Roman" w:cs="Times New Roman"/>
                <w:color w:val="212121"/>
                <w:spacing w:val="-6"/>
                <w:sz w:val="20"/>
                <w:szCs w:val="20"/>
                <w:lang w:val="en-US"/>
              </w:rPr>
              <w:t>and prevention. Diphtheria.</w:t>
            </w:r>
          </w:p>
        </w:tc>
        <w:tc>
          <w:tcPr>
            <w:tcW w:w="1261" w:type="dxa"/>
            <w:tcBorders>
              <w:top w:val="single" w:sz="4" w:space="0" w:color="auto"/>
              <w:left w:val="single" w:sz="4" w:space="0" w:color="auto"/>
              <w:bottom w:val="single" w:sz="4" w:space="0" w:color="auto"/>
              <w:right w:val="single" w:sz="4" w:space="0" w:color="auto"/>
            </w:tcBorders>
          </w:tcPr>
          <w:p w:rsidR="00D60577" w:rsidRPr="00442593" w:rsidRDefault="00D60577" w:rsidP="009A7687">
            <w:pPr>
              <w:spacing w:line="240" w:lineRule="auto"/>
              <w:jc w:val="center"/>
              <w:rPr>
                <w:rFonts w:ascii="Times New Roman" w:hAnsi="Times New Roman" w:cs="Times New Roman"/>
                <w:sz w:val="20"/>
                <w:szCs w:val="20"/>
                <w:lang w:val="en-GB"/>
              </w:rPr>
            </w:pPr>
            <w:r w:rsidRPr="00442593">
              <w:rPr>
                <w:rFonts w:ascii="Times New Roman" w:hAnsi="Times New Roman" w:cs="Times New Roman"/>
                <w:sz w:val="20"/>
                <w:szCs w:val="20"/>
                <w:lang w:val="en-GB"/>
              </w:rPr>
              <w:t>2</w:t>
            </w:r>
          </w:p>
        </w:tc>
      </w:tr>
    </w:tbl>
    <w:p w:rsidR="00D60577" w:rsidRPr="00442593" w:rsidRDefault="00D60577" w:rsidP="009A7687">
      <w:pPr>
        <w:keepLines/>
        <w:shd w:val="clear" w:color="auto" w:fill="FFFFFF"/>
        <w:spacing w:line="240" w:lineRule="auto"/>
        <w:rPr>
          <w:rFonts w:ascii="Times New Roman" w:hAnsi="Times New Roman" w:cs="Times New Roman"/>
          <w:color w:val="000000"/>
          <w:spacing w:val="-4"/>
          <w:sz w:val="20"/>
          <w:szCs w:val="20"/>
          <w:lang w:val="en-GB"/>
        </w:rPr>
      </w:pPr>
    </w:p>
    <w:p w:rsidR="00D60577" w:rsidRPr="00442593" w:rsidRDefault="00D60577" w:rsidP="009A7687">
      <w:pPr>
        <w:keepLines/>
        <w:shd w:val="clear" w:color="auto" w:fill="FFFFFF"/>
        <w:spacing w:line="240" w:lineRule="auto"/>
        <w:rPr>
          <w:rFonts w:ascii="Times New Roman" w:hAnsi="Times New Roman" w:cs="Times New Roman"/>
          <w:color w:val="000000"/>
          <w:spacing w:val="-4"/>
          <w:sz w:val="20"/>
          <w:szCs w:val="20"/>
          <w:lang w:val="en-GB"/>
        </w:rPr>
      </w:pPr>
    </w:p>
    <w:p w:rsidR="00D60577" w:rsidRPr="00442593" w:rsidRDefault="00D60577" w:rsidP="009A7687">
      <w:pPr>
        <w:spacing w:line="240" w:lineRule="auto"/>
        <w:rPr>
          <w:rFonts w:ascii="Times New Roman" w:hAnsi="Times New Roman" w:cs="Times New Roman"/>
          <w:sz w:val="20"/>
          <w:szCs w:val="20"/>
          <w:lang w:val="en-US"/>
        </w:rPr>
      </w:pPr>
    </w:p>
    <w:sectPr w:rsidR="00D60577" w:rsidRPr="00442593" w:rsidSect="007A1C1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52AD"/>
    <w:multiLevelType w:val="hybridMultilevel"/>
    <w:tmpl w:val="24A0882E"/>
    <w:lvl w:ilvl="0" w:tplc="D6C8533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309508BA"/>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4C8B3C74"/>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602537C3"/>
    <w:multiLevelType w:val="hybridMultilevel"/>
    <w:tmpl w:val="3D6808CE"/>
    <w:lvl w:ilvl="0" w:tplc="5500783E">
      <w:start w:val="1"/>
      <w:numFmt w:val="decimal"/>
      <w:lvlText w:val="%1."/>
      <w:lvlJc w:val="left"/>
      <w:pPr>
        <w:ind w:left="720" w:hanging="360"/>
      </w:pPr>
      <w:rPr>
        <w:rFonts w:cs="Times New Roman" w:hint="default"/>
        <w:color w:val="00000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73901C3E"/>
    <w:multiLevelType w:val="hybridMultilevel"/>
    <w:tmpl w:val="567C247E"/>
    <w:lvl w:ilvl="0" w:tplc="6652F2CE">
      <w:start w:val="1"/>
      <w:numFmt w:val="decimal"/>
      <w:lvlText w:val="%1."/>
      <w:lvlJc w:val="left"/>
      <w:pPr>
        <w:tabs>
          <w:tab w:val="num" w:pos="1080"/>
        </w:tabs>
        <w:ind w:left="1080" w:hanging="967"/>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739917AD"/>
    <w:multiLevelType w:val="singleLevel"/>
    <w:tmpl w:val="0419000F"/>
    <w:lvl w:ilvl="0">
      <w:start w:val="1"/>
      <w:numFmt w:val="decimal"/>
      <w:lvlText w:val="%1."/>
      <w:lvlJc w:val="left"/>
      <w:pPr>
        <w:tabs>
          <w:tab w:val="num" w:pos="360"/>
        </w:tabs>
        <w:ind w:left="360" w:hanging="360"/>
      </w:pPr>
      <w:rPr>
        <w:rFonts w:hint="default"/>
      </w:rPr>
    </w:lvl>
  </w:abstractNum>
  <w:num w:numId="1">
    <w:abstractNumId w:val="1"/>
  </w:num>
  <w:num w:numId="2">
    <w:abstractNumId w:val="5"/>
  </w:num>
  <w:num w:numId="3">
    <w:abstractNumId w:val="2"/>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D60577"/>
    <w:rsid w:val="00442593"/>
    <w:rsid w:val="007A1C17"/>
    <w:rsid w:val="009A7687"/>
    <w:rsid w:val="00D605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1C17"/>
  </w:style>
  <w:style w:type="paragraph" w:styleId="1">
    <w:name w:val="heading 1"/>
    <w:basedOn w:val="a"/>
    <w:next w:val="a"/>
    <w:link w:val="10"/>
    <w:qFormat/>
    <w:rsid w:val="00D60577"/>
    <w:pPr>
      <w:keepNext/>
      <w:shd w:val="clear" w:color="auto" w:fill="FFFFFF"/>
      <w:autoSpaceDE w:val="0"/>
      <w:autoSpaceDN w:val="0"/>
      <w:adjustRightInd w:val="0"/>
      <w:spacing w:after="0" w:line="240" w:lineRule="auto"/>
      <w:jc w:val="center"/>
      <w:outlineLvl w:val="0"/>
    </w:pPr>
    <w:rPr>
      <w:rFonts w:ascii="Times New Roman" w:eastAsia="Times New Roman" w:hAnsi="Times New Roman" w:cs="Times New Roman"/>
      <w:b/>
      <w:bCs/>
      <w:color w:val="000000"/>
      <w:sz w:val="24"/>
      <w:szCs w:val="20"/>
      <w:lang w:val="uk-UA"/>
    </w:rPr>
  </w:style>
  <w:style w:type="paragraph" w:styleId="2">
    <w:name w:val="heading 2"/>
    <w:basedOn w:val="a"/>
    <w:next w:val="a"/>
    <w:link w:val="20"/>
    <w:uiPriority w:val="9"/>
    <w:semiHidden/>
    <w:unhideWhenUsed/>
    <w:qFormat/>
    <w:rsid w:val="00D605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60577"/>
    <w:rPr>
      <w:rFonts w:ascii="Times New Roman" w:eastAsia="Times New Roman" w:hAnsi="Times New Roman" w:cs="Times New Roman"/>
      <w:b/>
      <w:bCs/>
      <w:color w:val="000000"/>
      <w:sz w:val="24"/>
      <w:szCs w:val="20"/>
      <w:shd w:val="clear" w:color="auto" w:fill="FFFFFF"/>
      <w:lang w:val="uk-UA"/>
    </w:rPr>
  </w:style>
  <w:style w:type="paragraph" w:styleId="a3">
    <w:name w:val="Balloon Text"/>
    <w:basedOn w:val="a"/>
    <w:link w:val="a4"/>
    <w:uiPriority w:val="99"/>
    <w:semiHidden/>
    <w:unhideWhenUsed/>
    <w:rsid w:val="00D605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60577"/>
    <w:rPr>
      <w:rFonts w:ascii="Tahoma" w:hAnsi="Tahoma" w:cs="Tahoma"/>
      <w:sz w:val="16"/>
      <w:szCs w:val="16"/>
    </w:rPr>
  </w:style>
  <w:style w:type="table" w:styleId="a5">
    <w:name w:val="Table Grid"/>
    <w:basedOn w:val="a1"/>
    <w:rsid w:val="00D6057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D60577"/>
    <w:rPr>
      <w:rFonts w:asciiTheme="majorHAnsi" w:eastAsiaTheme="majorEastAsia" w:hAnsiTheme="majorHAnsi" w:cstheme="majorBidi"/>
      <w:b/>
      <w:bCs/>
      <w:color w:val="4F81BD" w:themeColor="accent1"/>
      <w:sz w:val="26"/>
      <w:szCs w:val="26"/>
    </w:rPr>
  </w:style>
  <w:style w:type="paragraph" w:styleId="a6">
    <w:name w:val="Title"/>
    <w:basedOn w:val="a"/>
    <w:link w:val="a7"/>
    <w:qFormat/>
    <w:rsid w:val="00D60577"/>
    <w:pPr>
      <w:autoSpaceDE w:val="0"/>
      <w:autoSpaceDN w:val="0"/>
      <w:adjustRightInd w:val="0"/>
      <w:spacing w:before="100" w:beforeAutospacing="1" w:after="100" w:afterAutospacing="1" w:line="240" w:lineRule="auto"/>
      <w:jc w:val="center"/>
    </w:pPr>
    <w:rPr>
      <w:rFonts w:ascii="Times New Roman" w:eastAsia="Times New Roman" w:hAnsi="Times New Roman" w:cs="Times New Roman"/>
      <w:sz w:val="28"/>
      <w:szCs w:val="24"/>
      <w:lang w:val="en-US"/>
    </w:rPr>
  </w:style>
  <w:style w:type="character" w:customStyle="1" w:styleId="a7">
    <w:name w:val="Название Знак"/>
    <w:basedOn w:val="a0"/>
    <w:link w:val="a6"/>
    <w:rsid w:val="00D60577"/>
    <w:rPr>
      <w:rFonts w:ascii="Times New Roman" w:eastAsia="Times New Roman" w:hAnsi="Times New Roman" w:cs="Times New Roman"/>
      <w:sz w:val="28"/>
      <w:szCs w:val="24"/>
      <w:lang w:val="en-US"/>
    </w:rPr>
  </w:style>
  <w:style w:type="paragraph" w:customStyle="1" w:styleId="11">
    <w:name w:val="Название объекта1"/>
    <w:basedOn w:val="a"/>
    <w:rsid w:val="00D60577"/>
    <w:pPr>
      <w:widowControl w:val="0"/>
      <w:spacing w:after="0" w:line="240" w:lineRule="auto"/>
      <w:jc w:val="center"/>
    </w:pPr>
    <w:rPr>
      <w:rFonts w:ascii="Times New Roman" w:eastAsia="Times New Roman" w:hAnsi="Times New Roman" w:cs="Times New Roman"/>
      <w:snapToGrid w:val="0"/>
      <w:sz w:val="24"/>
      <w:szCs w:val="20"/>
      <w:lang w:val="uk-UA"/>
    </w:rPr>
  </w:style>
  <w:style w:type="character" w:customStyle="1" w:styleId="shorttext">
    <w:name w:val="short_text"/>
    <w:basedOn w:val="a0"/>
    <w:rsid w:val="00D60577"/>
  </w:style>
  <w:style w:type="character" w:customStyle="1" w:styleId="hps">
    <w:name w:val="hps"/>
    <w:basedOn w:val="a0"/>
    <w:rsid w:val="00D60577"/>
  </w:style>
  <w:style w:type="paragraph" w:customStyle="1" w:styleId="12">
    <w:name w:val="Абзац списка1"/>
    <w:basedOn w:val="a"/>
    <w:rsid w:val="00D60577"/>
    <w:pPr>
      <w:ind w:left="720"/>
    </w:pPr>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4305</Words>
  <Characters>24545</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UserXP</cp:lastModifiedBy>
  <cp:revision>3</cp:revision>
  <dcterms:created xsi:type="dcterms:W3CDTF">2012-12-13T09:50:00Z</dcterms:created>
  <dcterms:modified xsi:type="dcterms:W3CDTF">2012-12-13T10:18:00Z</dcterms:modified>
</cp:coreProperties>
</file>